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131C" w14:textId="77777777" w:rsidR="003B5DF3" w:rsidRDefault="00000000">
      <w:pPr>
        <w:spacing w:after="0" w:line="259" w:lineRule="auto"/>
        <w:ind w:left="-5"/>
      </w:pPr>
      <w:r>
        <w:rPr>
          <w:sz w:val="44"/>
        </w:rPr>
        <w:t xml:space="preserve">ACADEMIC PERSONNEL </w:t>
      </w:r>
    </w:p>
    <w:p w14:paraId="2963E78C" w14:textId="77777777" w:rsidR="003B5DF3" w:rsidRDefault="00000000">
      <w:pPr>
        <w:spacing w:after="248" w:line="259" w:lineRule="auto"/>
        <w:ind w:left="-30" w:right="-19" w:firstLine="0"/>
      </w:pPr>
      <w:r>
        <w:rPr>
          <w:noProof/>
        </w:rPr>
        <mc:AlternateContent>
          <mc:Choice Requires="wpg">
            <w:drawing>
              <wp:inline distT="0" distB="0" distL="0" distR="0" wp14:anchorId="04D0F371" wp14:editId="5F17E1E2">
                <wp:extent cx="6896100" cy="19050"/>
                <wp:effectExtent l="0" t="0" r="0" b="0"/>
                <wp:docPr id="8890" name="Group 8890"/>
                <wp:cNvGraphicFramePr/>
                <a:graphic xmlns:a="http://schemas.openxmlformats.org/drawingml/2006/main">
                  <a:graphicData uri="http://schemas.microsoft.com/office/word/2010/wordprocessingGroup">
                    <wpg:wgp>
                      <wpg:cNvGrpSpPr/>
                      <wpg:grpSpPr>
                        <a:xfrm>
                          <a:off x="0" y="0"/>
                          <a:ext cx="6896100" cy="19050"/>
                          <a:chOff x="0" y="0"/>
                          <a:chExt cx="6896100" cy="19050"/>
                        </a:xfrm>
                      </wpg:grpSpPr>
                      <wps:wsp>
                        <wps:cNvPr id="13241" name="Shape 13241"/>
                        <wps:cNvSpPr/>
                        <wps:spPr>
                          <a:xfrm>
                            <a:off x="0" y="0"/>
                            <a:ext cx="6896100" cy="19050"/>
                          </a:xfrm>
                          <a:custGeom>
                            <a:avLst/>
                            <a:gdLst/>
                            <a:ahLst/>
                            <a:cxnLst/>
                            <a:rect l="0" t="0" r="0" b="0"/>
                            <a:pathLst>
                              <a:path w="6896100" h="19050">
                                <a:moveTo>
                                  <a:pt x="0" y="0"/>
                                </a:moveTo>
                                <a:lnTo>
                                  <a:pt x="6896100" y="0"/>
                                </a:lnTo>
                                <a:lnTo>
                                  <a:pt x="68961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890" style="width:543pt;height:1.5pt;mso-position-horizontal-relative:char;mso-position-vertical-relative:line" coordsize="68961,190">
                <v:shape id="Shape 13242" style="position:absolute;width:68961;height:190;left:0;top:0;" coordsize="6896100,19050" path="m0,0l6896100,0l6896100,19050l0,19050l0,0">
                  <v:stroke weight="0pt" endcap="flat" joinstyle="miter" miterlimit="10" on="false" color="#000000" opacity="0"/>
                  <v:fill on="true" color="#000000"/>
                </v:shape>
              </v:group>
            </w:pict>
          </mc:Fallback>
        </mc:AlternateContent>
      </w:r>
    </w:p>
    <w:p w14:paraId="78B6BF8C" w14:textId="77777777" w:rsidR="003B5DF3" w:rsidRDefault="00000000">
      <w:pPr>
        <w:spacing w:after="274" w:line="259" w:lineRule="auto"/>
        <w:ind w:left="-5"/>
      </w:pPr>
      <w:r>
        <w:rPr>
          <w:sz w:val="44"/>
        </w:rPr>
        <w:t xml:space="preserve">Office of Academic Recruitment Services </w:t>
      </w:r>
    </w:p>
    <w:p w14:paraId="15DF47F6" w14:textId="77777777" w:rsidR="003B5DF3" w:rsidRDefault="00000000">
      <w:pPr>
        <w:spacing w:after="159" w:line="259" w:lineRule="auto"/>
        <w:ind w:left="0" w:firstLine="0"/>
      </w:pPr>
      <w:r>
        <w:rPr>
          <w:sz w:val="56"/>
        </w:rPr>
        <w:t xml:space="preserve"> </w:t>
      </w:r>
    </w:p>
    <w:p w14:paraId="31D863A3" w14:textId="77777777" w:rsidR="003B5DF3" w:rsidRDefault="00000000">
      <w:pPr>
        <w:spacing w:after="160" w:line="259" w:lineRule="auto"/>
        <w:ind w:left="0" w:firstLine="0"/>
      </w:pPr>
      <w:r>
        <w:rPr>
          <w:sz w:val="56"/>
        </w:rPr>
        <w:t xml:space="preserve"> </w:t>
      </w:r>
    </w:p>
    <w:p w14:paraId="557331B1" w14:textId="77777777" w:rsidR="003B5DF3" w:rsidRDefault="00000000">
      <w:pPr>
        <w:spacing w:after="159" w:line="259" w:lineRule="auto"/>
        <w:ind w:left="0" w:firstLine="0"/>
      </w:pPr>
      <w:r>
        <w:rPr>
          <w:sz w:val="56"/>
        </w:rPr>
        <w:t xml:space="preserve"> </w:t>
      </w:r>
    </w:p>
    <w:p w14:paraId="3F462619" w14:textId="77777777" w:rsidR="003B5DF3" w:rsidRDefault="00000000">
      <w:pPr>
        <w:spacing w:after="159" w:line="259" w:lineRule="auto"/>
        <w:ind w:left="0" w:firstLine="0"/>
      </w:pPr>
      <w:r>
        <w:rPr>
          <w:sz w:val="56"/>
        </w:rPr>
        <w:t xml:space="preserve"> </w:t>
      </w:r>
    </w:p>
    <w:p w14:paraId="01305BE9" w14:textId="77777777" w:rsidR="003B5DF3" w:rsidRDefault="00000000">
      <w:pPr>
        <w:spacing w:after="159" w:line="259" w:lineRule="auto"/>
        <w:ind w:left="0" w:firstLine="0"/>
      </w:pPr>
      <w:r>
        <w:rPr>
          <w:sz w:val="56"/>
        </w:rPr>
        <w:t xml:space="preserve"> </w:t>
      </w:r>
    </w:p>
    <w:p w14:paraId="3742B06B" w14:textId="77777777" w:rsidR="003B5DF3" w:rsidRDefault="00000000">
      <w:pPr>
        <w:spacing w:after="0" w:line="259" w:lineRule="auto"/>
        <w:ind w:left="0" w:firstLine="0"/>
      </w:pPr>
      <w:r>
        <w:rPr>
          <w:sz w:val="56"/>
        </w:rPr>
        <w:t xml:space="preserve">Search Chairs &amp; Search Committee Members Guide to Faculty Recruitment </w:t>
      </w:r>
    </w:p>
    <w:p w14:paraId="1476CA3F" w14:textId="77777777" w:rsidR="003B5DF3" w:rsidRDefault="00000000">
      <w:pPr>
        <w:spacing w:after="160" w:line="259" w:lineRule="auto"/>
        <w:ind w:left="0" w:firstLine="0"/>
      </w:pPr>
      <w:r>
        <w:t xml:space="preserve"> </w:t>
      </w:r>
    </w:p>
    <w:p w14:paraId="2C399BDE" w14:textId="77777777" w:rsidR="003B5DF3" w:rsidRDefault="00000000">
      <w:pPr>
        <w:spacing w:after="159" w:line="259" w:lineRule="auto"/>
        <w:ind w:left="0" w:firstLine="0"/>
      </w:pPr>
      <w:r>
        <w:t xml:space="preserve"> </w:t>
      </w:r>
    </w:p>
    <w:p w14:paraId="391D6A57" w14:textId="77777777" w:rsidR="003B5DF3" w:rsidRDefault="00000000">
      <w:pPr>
        <w:spacing w:after="160" w:line="259" w:lineRule="auto"/>
        <w:ind w:left="0" w:firstLine="0"/>
      </w:pPr>
      <w:r>
        <w:t xml:space="preserve"> </w:t>
      </w:r>
    </w:p>
    <w:p w14:paraId="38856B84" w14:textId="77777777" w:rsidR="003B5DF3" w:rsidRDefault="00000000">
      <w:pPr>
        <w:spacing w:after="160" w:line="259" w:lineRule="auto"/>
        <w:ind w:left="0" w:firstLine="0"/>
      </w:pPr>
      <w:r>
        <w:t xml:space="preserve"> </w:t>
      </w:r>
    </w:p>
    <w:p w14:paraId="717A6D9C" w14:textId="77777777" w:rsidR="003B5DF3" w:rsidRDefault="00000000">
      <w:pPr>
        <w:spacing w:after="160" w:line="259" w:lineRule="auto"/>
        <w:ind w:left="0" w:firstLine="0"/>
      </w:pPr>
      <w:r>
        <w:t xml:space="preserve"> </w:t>
      </w:r>
    </w:p>
    <w:p w14:paraId="00CBDE88" w14:textId="77777777" w:rsidR="003B5DF3" w:rsidRDefault="00000000">
      <w:pPr>
        <w:spacing w:after="160" w:line="259" w:lineRule="auto"/>
        <w:ind w:left="0" w:firstLine="0"/>
      </w:pPr>
      <w:r>
        <w:t xml:space="preserve"> </w:t>
      </w:r>
    </w:p>
    <w:p w14:paraId="2824A767" w14:textId="77777777" w:rsidR="003B5DF3" w:rsidRDefault="00000000">
      <w:pPr>
        <w:spacing w:after="160" w:line="259" w:lineRule="auto"/>
        <w:ind w:left="0" w:firstLine="0"/>
      </w:pPr>
      <w:r>
        <w:t xml:space="preserve"> </w:t>
      </w:r>
    </w:p>
    <w:p w14:paraId="2136E367" w14:textId="77777777" w:rsidR="003B5DF3" w:rsidRDefault="00000000">
      <w:pPr>
        <w:spacing w:after="159" w:line="259" w:lineRule="auto"/>
        <w:ind w:left="0" w:firstLine="0"/>
      </w:pPr>
      <w:r>
        <w:t xml:space="preserve"> </w:t>
      </w:r>
    </w:p>
    <w:p w14:paraId="51BEA23F" w14:textId="77777777" w:rsidR="003B5DF3" w:rsidRDefault="00000000">
      <w:pPr>
        <w:spacing w:after="160" w:line="259" w:lineRule="auto"/>
        <w:ind w:left="0" w:firstLine="0"/>
      </w:pPr>
      <w:r>
        <w:t xml:space="preserve"> </w:t>
      </w:r>
    </w:p>
    <w:p w14:paraId="19633972" w14:textId="77777777" w:rsidR="003B5DF3" w:rsidRDefault="00000000">
      <w:pPr>
        <w:spacing w:after="160" w:line="259" w:lineRule="auto"/>
        <w:ind w:left="0" w:firstLine="0"/>
      </w:pPr>
      <w:r>
        <w:t xml:space="preserve"> </w:t>
      </w:r>
    </w:p>
    <w:p w14:paraId="0E9F9173" w14:textId="77777777" w:rsidR="003B5DF3" w:rsidRDefault="00000000">
      <w:pPr>
        <w:spacing w:after="160" w:line="259" w:lineRule="auto"/>
        <w:ind w:left="0" w:firstLine="0"/>
      </w:pPr>
      <w:r>
        <w:t xml:space="preserve"> </w:t>
      </w:r>
    </w:p>
    <w:p w14:paraId="1A9BA3C0" w14:textId="77777777" w:rsidR="003B5DF3" w:rsidRDefault="00000000">
      <w:pPr>
        <w:spacing w:after="160" w:line="259" w:lineRule="auto"/>
        <w:ind w:left="0" w:firstLine="0"/>
      </w:pPr>
      <w:r>
        <w:t xml:space="preserve"> </w:t>
      </w:r>
    </w:p>
    <w:p w14:paraId="5FE5AE5A" w14:textId="77777777" w:rsidR="003B5DF3" w:rsidRDefault="00000000">
      <w:pPr>
        <w:spacing w:after="160" w:line="259" w:lineRule="auto"/>
        <w:ind w:left="0" w:firstLine="0"/>
      </w:pPr>
      <w:r>
        <w:t xml:space="preserve"> </w:t>
      </w:r>
    </w:p>
    <w:p w14:paraId="095E95FB" w14:textId="77777777" w:rsidR="003B5DF3" w:rsidRDefault="00000000">
      <w:pPr>
        <w:spacing w:after="160" w:line="259" w:lineRule="auto"/>
        <w:ind w:left="0" w:firstLine="0"/>
      </w:pPr>
      <w:r>
        <w:t xml:space="preserve"> </w:t>
      </w:r>
    </w:p>
    <w:p w14:paraId="0CAC6526" w14:textId="77777777" w:rsidR="003B5DF3" w:rsidRDefault="00000000">
      <w:pPr>
        <w:spacing w:after="0" w:line="259" w:lineRule="auto"/>
        <w:ind w:left="0" w:firstLine="0"/>
      </w:pPr>
      <w:r>
        <w:t xml:space="preserve"> </w:t>
      </w:r>
    </w:p>
    <w:sdt>
      <w:sdtPr>
        <w:id w:val="1532917897"/>
        <w:docPartObj>
          <w:docPartGallery w:val="Table of Contents"/>
        </w:docPartObj>
      </w:sdtPr>
      <w:sdtContent>
        <w:p w14:paraId="4CB127AA" w14:textId="77777777" w:rsidR="003B5DF3" w:rsidRDefault="00000000">
          <w:pPr>
            <w:spacing w:after="0" w:line="259" w:lineRule="auto"/>
            <w:ind w:left="0" w:firstLine="0"/>
          </w:pPr>
          <w:r>
            <w:rPr>
              <w:color w:val="2D74B5"/>
              <w:sz w:val="32"/>
            </w:rPr>
            <w:t xml:space="preserve">Contents </w:t>
          </w:r>
        </w:p>
        <w:p w14:paraId="434B7BD3" w14:textId="77777777" w:rsidR="003B5DF3" w:rsidRDefault="00000000">
          <w:pPr>
            <w:pStyle w:val="TOC1"/>
            <w:tabs>
              <w:tab w:val="right" w:leader="dot" w:pos="10811"/>
            </w:tabs>
          </w:pPr>
          <w:r>
            <w:fldChar w:fldCharType="begin"/>
          </w:r>
          <w:r>
            <w:instrText xml:space="preserve"> TOC \o "1-1" \h \z \u </w:instrText>
          </w:r>
          <w:r>
            <w:fldChar w:fldCharType="separate"/>
          </w:r>
          <w:hyperlink w:anchor="_Toc13097">
            <w:r>
              <w:t>Letter from the Office of Academic Recruitment Services</w:t>
            </w:r>
            <w:r>
              <w:tab/>
            </w:r>
            <w:r>
              <w:fldChar w:fldCharType="begin"/>
            </w:r>
            <w:r>
              <w:instrText>PAGEREF _Toc13097 \h</w:instrText>
            </w:r>
            <w:r>
              <w:fldChar w:fldCharType="separate"/>
            </w:r>
            <w:r>
              <w:t xml:space="preserve">3 </w:t>
            </w:r>
            <w:r>
              <w:fldChar w:fldCharType="end"/>
            </w:r>
          </w:hyperlink>
        </w:p>
        <w:p w14:paraId="41DA2A0A" w14:textId="77777777" w:rsidR="003B5DF3" w:rsidRDefault="00000000">
          <w:pPr>
            <w:pStyle w:val="TOC1"/>
            <w:tabs>
              <w:tab w:val="right" w:leader="dot" w:pos="10811"/>
            </w:tabs>
          </w:pPr>
          <w:hyperlink w:anchor="_Toc13098">
            <w:r>
              <w:t>Search Committee Action Checklist</w:t>
            </w:r>
            <w:r>
              <w:tab/>
            </w:r>
            <w:r>
              <w:fldChar w:fldCharType="begin"/>
            </w:r>
            <w:r>
              <w:instrText>PAGEREF _Toc13098 \h</w:instrText>
            </w:r>
            <w:r>
              <w:fldChar w:fldCharType="separate"/>
            </w:r>
            <w:r>
              <w:t xml:space="preserve">4 </w:t>
            </w:r>
            <w:r>
              <w:fldChar w:fldCharType="end"/>
            </w:r>
          </w:hyperlink>
        </w:p>
        <w:p w14:paraId="698B9A0C" w14:textId="77777777" w:rsidR="003B5DF3" w:rsidRDefault="00000000">
          <w:pPr>
            <w:pStyle w:val="TOC1"/>
            <w:tabs>
              <w:tab w:val="right" w:leader="dot" w:pos="10811"/>
            </w:tabs>
          </w:pPr>
          <w:hyperlink w:anchor="_Toc13099">
            <w:r>
              <w:t>A2. Drafting a position announcement:</w:t>
            </w:r>
            <w:r>
              <w:tab/>
            </w:r>
            <w:r>
              <w:fldChar w:fldCharType="begin"/>
            </w:r>
            <w:r>
              <w:instrText>PAGEREF _Toc13099 \h</w:instrText>
            </w:r>
            <w:r>
              <w:fldChar w:fldCharType="separate"/>
            </w:r>
            <w:r>
              <w:t xml:space="preserve">5 </w:t>
            </w:r>
            <w:r>
              <w:fldChar w:fldCharType="end"/>
            </w:r>
          </w:hyperlink>
        </w:p>
        <w:p w14:paraId="2BA1A516" w14:textId="77777777" w:rsidR="003B5DF3" w:rsidRDefault="00000000">
          <w:pPr>
            <w:pStyle w:val="TOC1"/>
            <w:tabs>
              <w:tab w:val="right" w:leader="dot" w:pos="10811"/>
            </w:tabs>
          </w:pPr>
          <w:hyperlink w:anchor="_Toc13100">
            <w:r>
              <w:t>A3. Set Affirmative Action Goals</w:t>
            </w:r>
            <w:r>
              <w:tab/>
            </w:r>
            <w:r>
              <w:fldChar w:fldCharType="begin"/>
            </w:r>
            <w:r>
              <w:instrText>PAGEREF _Toc13100 \h</w:instrText>
            </w:r>
            <w:r>
              <w:fldChar w:fldCharType="separate"/>
            </w:r>
            <w:r>
              <w:t xml:space="preserve">5 </w:t>
            </w:r>
            <w:r>
              <w:fldChar w:fldCharType="end"/>
            </w:r>
          </w:hyperlink>
        </w:p>
        <w:p w14:paraId="734717F4" w14:textId="77777777" w:rsidR="003B5DF3" w:rsidRDefault="00000000">
          <w:pPr>
            <w:pStyle w:val="TOC1"/>
            <w:tabs>
              <w:tab w:val="right" w:leader="dot" w:pos="10811"/>
            </w:tabs>
          </w:pPr>
          <w:hyperlink w:anchor="_Toc13101">
            <w:r>
              <w:t>A4. Plan Outreach Efforts and Selection Criteria</w:t>
            </w:r>
            <w:r>
              <w:tab/>
            </w:r>
            <w:r>
              <w:fldChar w:fldCharType="begin"/>
            </w:r>
            <w:r>
              <w:instrText>PAGEREF _Toc13101 \h</w:instrText>
            </w:r>
            <w:r>
              <w:fldChar w:fldCharType="separate"/>
            </w:r>
            <w:r>
              <w:t xml:space="preserve">5 </w:t>
            </w:r>
            <w:r>
              <w:fldChar w:fldCharType="end"/>
            </w:r>
          </w:hyperlink>
        </w:p>
        <w:p w14:paraId="096ED91D" w14:textId="77777777" w:rsidR="003B5DF3" w:rsidRDefault="00000000">
          <w:pPr>
            <w:pStyle w:val="TOC1"/>
            <w:tabs>
              <w:tab w:val="right" w:leader="dot" w:pos="10811"/>
            </w:tabs>
          </w:pPr>
          <w:hyperlink w:anchor="_Toc13102">
            <w:r>
              <w:t>B2.    Reviewing the Applicant Pool</w:t>
            </w:r>
            <w:r>
              <w:tab/>
            </w:r>
            <w:r>
              <w:fldChar w:fldCharType="begin"/>
            </w:r>
            <w:r>
              <w:instrText>PAGEREF _Toc13102 \h</w:instrText>
            </w:r>
            <w:r>
              <w:fldChar w:fldCharType="separate"/>
            </w:r>
            <w:r>
              <w:t xml:space="preserve">6 </w:t>
            </w:r>
            <w:r>
              <w:fldChar w:fldCharType="end"/>
            </w:r>
          </w:hyperlink>
        </w:p>
        <w:p w14:paraId="7C8BEF8B" w14:textId="77777777" w:rsidR="003B5DF3" w:rsidRDefault="00000000">
          <w:pPr>
            <w:pStyle w:val="TOC1"/>
            <w:tabs>
              <w:tab w:val="right" w:leader="dot" w:pos="10811"/>
            </w:tabs>
          </w:pPr>
          <w:hyperlink w:anchor="_Toc13103">
            <w:r>
              <w:t>C1.    Evaluate and select candidates using objective criteria</w:t>
            </w:r>
            <w:r>
              <w:tab/>
            </w:r>
            <w:r>
              <w:fldChar w:fldCharType="begin"/>
            </w:r>
            <w:r>
              <w:instrText>PAGEREF _Toc13103 \h</w:instrText>
            </w:r>
            <w:r>
              <w:fldChar w:fldCharType="separate"/>
            </w:r>
            <w:r>
              <w:t xml:space="preserve">6 </w:t>
            </w:r>
            <w:r>
              <w:fldChar w:fldCharType="end"/>
            </w:r>
          </w:hyperlink>
        </w:p>
        <w:p w14:paraId="1F71A8AD" w14:textId="77777777" w:rsidR="003B5DF3" w:rsidRDefault="00000000">
          <w:pPr>
            <w:pStyle w:val="TOC1"/>
            <w:tabs>
              <w:tab w:val="right" w:leader="dot" w:pos="10811"/>
            </w:tabs>
          </w:pPr>
          <w:hyperlink w:anchor="_Toc13104">
            <w:r>
              <w:t>Guide to Pre‐employment Inquiries</w:t>
            </w:r>
            <w:r>
              <w:tab/>
            </w:r>
            <w:r>
              <w:fldChar w:fldCharType="begin"/>
            </w:r>
            <w:r>
              <w:instrText>PAGEREF _Toc13104 \h</w:instrText>
            </w:r>
            <w:r>
              <w:fldChar w:fldCharType="separate"/>
            </w:r>
            <w:r>
              <w:t xml:space="preserve">7 </w:t>
            </w:r>
            <w:r>
              <w:fldChar w:fldCharType="end"/>
            </w:r>
          </w:hyperlink>
        </w:p>
        <w:p w14:paraId="6660AE04" w14:textId="77777777" w:rsidR="003B5DF3" w:rsidRDefault="00000000">
          <w:r>
            <w:fldChar w:fldCharType="end"/>
          </w:r>
        </w:p>
      </w:sdtContent>
    </w:sdt>
    <w:p w14:paraId="2600BFFF" w14:textId="77777777" w:rsidR="003B5DF3" w:rsidRDefault="00000000">
      <w:pPr>
        <w:spacing w:after="98" w:line="259" w:lineRule="auto"/>
        <w:ind w:right="-3"/>
      </w:pPr>
      <w:r>
        <w:br w:type="page"/>
      </w:r>
    </w:p>
    <w:p w14:paraId="05D26CBC" w14:textId="77777777" w:rsidR="003B5DF3" w:rsidRDefault="00000000">
      <w:pPr>
        <w:pStyle w:val="Heading1"/>
        <w:spacing w:after="315"/>
        <w:ind w:right="6"/>
      </w:pPr>
      <w:bookmarkStart w:id="0" w:name="_Toc13097"/>
      <w:r>
        <w:lastRenderedPageBreak/>
        <w:t xml:space="preserve">Letter from the Office of Academic Recruitment Services </w:t>
      </w:r>
      <w:bookmarkEnd w:id="0"/>
    </w:p>
    <w:p w14:paraId="74A22CA1" w14:textId="77777777" w:rsidR="003B5DF3" w:rsidRDefault="00000000">
      <w:pPr>
        <w:tabs>
          <w:tab w:val="center" w:pos="3867"/>
        </w:tabs>
        <w:spacing w:after="255"/>
        <w:ind w:left="0" w:firstLine="0"/>
      </w:pPr>
      <w:r>
        <w:t xml:space="preserve">To: </w:t>
      </w:r>
      <w:r>
        <w:tab/>
        <w:t xml:space="preserve">Search Chairs and Search Committee members of Faculty Recruitments </w:t>
      </w:r>
    </w:p>
    <w:p w14:paraId="0C970F82" w14:textId="77777777" w:rsidR="003B5DF3" w:rsidRDefault="00000000">
      <w:pPr>
        <w:spacing w:after="259"/>
        <w:ind w:right="6"/>
      </w:pPr>
      <w:r>
        <w:t xml:space="preserve">A search committee has both a great opportunity to bring new talent to the University and a great responsibility to ensure that the recruitment is conducted in an appropriate manner.  The Search Chairs and Search Committees Guide to Faculty Recruitment is a reference for search committee members participating in this very important endeavor. Throughout this reference guide, the Legal Aspects of Open Recruitments are highlighted by an information icon as follows:  </w:t>
      </w:r>
    </w:p>
    <w:p w14:paraId="1A3A9AD0" w14:textId="11218432" w:rsidR="003B5DF3" w:rsidRDefault="00000000">
      <w:pPr>
        <w:ind w:right="6"/>
      </w:pPr>
      <w:r>
        <w:rPr>
          <w:noProof/>
        </w:rPr>
        <w:drawing>
          <wp:anchor distT="0" distB="0" distL="114300" distR="114300" simplePos="0" relativeHeight="251658240" behindDoc="0" locked="0" layoutInCell="1" allowOverlap="0" wp14:anchorId="32417EE8" wp14:editId="15AE6206">
            <wp:simplePos x="0" y="0"/>
            <wp:positionH relativeFrom="column">
              <wp:posOffset>-3009</wp:posOffset>
            </wp:positionH>
            <wp:positionV relativeFrom="paragraph">
              <wp:posOffset>-30338</wp:posOffset>
            </wp:positionV>
            <wp:extent cx="829056" cy="829056"/>
            <wp:effectExtent l="0" t="0" r="0" b="0"/>
            <wp:wrapSquare wrapText="bothSides"/>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stretch>
                      <a:fillRect/>
                    </a:stretch>
                  </pic:blipFill>
                  <pic:spPr>
                    <a:xfrm>
                      <a:off x="0" y="0"/>
                      <a:ext cx="829056" cy="829056"/>
                    </a:xfrm>
                    <a:prstGeom prst="rect">
                      <a:avLst/>
                    </a:prstGeom>
                  </pic:spPr>
                </pic:pic>
              </a:graphicData>
            </a:graphic>
          </wp:anchor>
        </w:drawing>
      </w:r>
      <w:r>
        <w:t xml:space="preserve">University’s obligation to be an Equal Opportunity Employer  </w:t>
      </w:r>
    </w:p>
    <w:p w14:paraId="5551D3F6" w14:textId="20973337" w:rsidR="003B5DF3" w:rsidRDefault="00000000">
      <w:pPr>
        <w:spacing w:after="259"/>
        <w:ind w:right="6"/>
      </w:pPr>
      <w:r>
        <w:t>It is the policy of the University not to engage in discrimination against or harassment of any person employed or seeking employment with the University of California on the basis of race, color, national origin, religion, sex, gender identity, pregnancy, physical or mental disability, medical condition (</w:t>
      </w:r>
      <w:r w:rsidR="003F492E">
        <w:t>cancer related</w:t>
      </w:r>
      <w:r>
        <w:t xml:space="preserve"> or genetic characteristics), ancestry, marital status, age, sexual orientation, citizenship, or status as a covered veteran. This policy applies to all employment practices, including recruitment, selection, promotion, transfer, merit increase, salary, training and development, demotion, and separation. This policy is intended to be consistent with the provisions of applicable State and Federal laws and University policies. (</w:t>
      </w:r>
      <w:r>
        <w:rPr>
          <w:color w:val="0562C1"/>
          <w:u w:val="single" w:color="0562C1"/>
        </w:rPr>
        <w:t>https://policy.ucop.edu/doc/4000376/DiscriminatioHarassmentAffirmAction</w:t>
      </w:r>
      <w:r>
        <w:t xml:space="preserve">)   </w:t>
      </w:r>
    </w:p>
    <w:p w14:paraId="3F3D5943" w14:textId="77777777" w:rsidR="003B5DF3" w:rsidRDefault="00000000">
      <w:pPr>
        <w:spacing w:after="260"/>
        <w:ind w:right="6"/>
      </w:pPr>
      <w:r>
        <w:t xml:space="preserve">Because UC has made contracts with the federal government, the University must commit itself to a proactive effort to ensure equal opportunity in </w:t>
      </w:r>
      <w:proofErr w:type="gramStart"/>
      <w:r>
        <w:t>all of</w:t>
      </w:r>
      <w:proofErr w:type="gramEnd"/>
      <w:r>
        <w:t xml:space="preserve"> its employment practices.  This commitment includes applying good‐faith efforts to achieve prompt and full utilization of women and minorities, who historically have experienced discrimination in the work arena, in all segments of its workforce where deficiencies exist.  The University is also required to comply with the California Constitution, as modified by Proposition 209, which prohibits discrimination against or preferential treatment of any individual or group </w:t>
      </w:r>
      <w:proofErr w:type="gramStart"/>
      <w:r>
        <w:t>on the basis of</w:t>
      </w:r>
      <w:proofErr w:type="gramEnd"/>
      <w:r>
        <w:t xml:space="preserve"> race, sex, color, ethnicity, or national origin, etc.    </w:t>
      </w:r>
    </w:p>
    <w:p w14:paraId="2F963176" w14:textId="77777777" w:rsidR="003B5DF3" w:rsidRDefault="00000000">
      <w:pPr>
        <w:spacing w:after="259"/>
        <w:ind w:right="6"/>
      </w:pPr>
      <w:r>
        <w:t xml:space="preserve">It is essential that the University meet all applicable legal and regulatory requirements and maintain its standard of quality and excellence.  Therefore, in meeting affirmative action requirements, the search committee should be mindful that the department’s workforce may be underutilized for women and certain ethnic groups for the job titles being considered in this recruitment.   The search committee should </w:t>
      </w:r>
      <w:proofErr w:type="gramStart"/>
      <w:r>
        <w:t>utilize the best‐practice strategies to the fullest extent</w:t>
      </w:r>
      <w:proofErr w:type="gramEnd"/>
      <w:r>
        <w:t xml:space="preserve"> possible to develop an applicant pool that is large, </w:t>
      </w:r>
      <w:proofErr w:type="spellStart"/>
      <w:r>
        <w:t>well qualified</w:t>
      </w:r>
      <w:proofErr w:type="spellEnd"/>
      <w:r>
        <w:t xml:space="preserve">, and that includes those from underutilized groups.  However, in formally reviewing application materials in the selection process, the search committee may only consider the skills and qualifications of an applicant as they relate to the job.  </w:t>
      </w:r>
    </w:p>
    <w:p w14:paraId="2FF458B4" w14:textId="77777777" w:rsidR="003B5DF3" w:rsidRDefault="00000000">
      <w:pPr>
        <w:spacing w:after="257"/>
        <w:ind w:right="6"/>
      </w:pPr>
      <w:r>
        <w:t xml:space="preserve">Please contact the Office of Academic Recruitment Services at extension x4-3623 if you have questions.   </w:t>
      </w:r>
    </w:p>
    <w:p w14:paraId="4BFBCD41" w14:textId="77777777" w:rsidR="003B5DF3" w:rsidRDefault="00000000">
      <w:pPr>
        <w:spacing w:after="524"/>
        <w:ind w:right="6"/>
      </w:pPr>
      <w:r>
        <w:t xml:space="preserve">Regards, </w:t>
      </w:r>
    </w:p>
    <w:p w14:paraId="15FE049E" w14:textId="77777777" w:rsidR="003B5DF3" w:rsidRDefault="00000000">
      <w:pPr>
        <w:ind w:right="6"/>
      </w:pPr>
      <w:r>
        <w:t xml:space="preserve">Carla Solomon  </w:t>
      </w:r>
    </w:p>
    <w:p w14:paraId="4D03D83F" w14:textId="77777777" w:rsidR="003B5DF3" w:rsidRDefault="00000000">
      <w:pPr>
        <w:ind w:right="6"/>
      </w:pPr>
      <w:r>
        <w:t>Director, Office of Academic Recruitment Services</w:t>
      </w:r>
    </w:p>
    <w:p w14:paraId="278BC13B" w14:textId="77777777" w:rsidR="003B5DF3" w:rsidRDefault="00000000">
      <w:pPr>
        <w:pStyle w:val="Heading1"/>
        <w:spacing w:after="44" w:line="259" w:lineRule="auto"/>
        <w:ind w:left="480" w:firstLine="0"/>
      </w:pPr>
      <w:bookmarkStart w:id="1" w:name="_Toc13098"/>
      <w:r>
        <w:rPr>
          <w:sz w:val="24"/>
        </w:rPr>
        <w:t xml:space="preserve">Search Committee Action Checklist  </w:t>
      </w:r>
      <w:bookmarkEnd w:id="1"/>
    </w:p>
    <w:tbl>
      <w:tblPr>
        <w:tblStyle w:val="TableGrid"/>
        <w:tblW w:w="8973" w:type="dxa"/>
        <w:tblInd w:w="108" w:type="dxa"/>
        <w:tblCellMar>
          <w:top w:w="0" w:type="dxa"/>
          <w:left w:w="0" w:type="dxa"/>
          <w:bottom w:w="0" w:type="dxa"/>
          <w:right w:w="0" w:type="dxa"/>
        </w:tblCellMar>
        <w:tblLook w:val="04A0" w:firstRow="1" w:lastRow="0" w:firstColumn="1" w:lastColumn="0" w:noHBand="0" w:noVBand="1"/>
      </w:tblPr>
      <w:tblGrid>
        <w:gridCol w:w="99"/>
        <w:gridCol w:w="243"/>
        <w:gridCol w:w="94"/>
        <w:gridCol w:w="4469"/>
        <w:gridCol w:w="92"/>
        <w:gridCol w:w="2652"/>
        <w:gridCol w:w="1324"/>
      </w:tblGrid>
      <w:tr w:rsidR="003B5DF3" w14:paraId="092E9913" w14:textId="77777777">
        <w:trPr>
          <w:gridBefore w:val="1"/>
          <w:gridAfter w:val="1"/>
          <w:wBefore w:w="108" w:type="dxa"/>
          <w:wAfter w:w="1710" w:type="dxa"/>
          <w:trHeight w:val="794"/>
        </w:trPr>
        <w:tc>
          <w:tcPr>
            <w:tcW w:w="355" w:type="dxa"/>
            <w:gridSpan w:val="2"/>
            <w:tcBorders>
              <w:top w:val="nil"/>
              <w:left w:val="nil"/>
              <w:bottom w:val="nil"/>
              <w:right w:val="nil"/>
            </w:tcBorders>
          </w:tcPr>
          <w:p w14:paraId="3780ADD4" w14:textId="77777777" w:rsidR="003B5DF3" w:rsidRDefault="003B5DF3">
            <w:pPr>
              <w:spacing w:after="160" w:line="259" w:lineRule="auto"/>
              <w:ind w:left="0" w:firstLine="0"/>
            </w:pPr>
          </w:p>
        </w:tc>
        <w:tc>
          <w:tcPr>
            <w:tcW w:w="5489" w:type="dxa"/>
            <w:gridSpan w:val="2"/>
            <w:tcBorders>
              <w:top w:val="nil"/>
              <w:left w:val="nil"/>
              <w:bottom w:val="nil"/>
              <w:right w:val="nil"/>
            </w:tcBorders>
          </w:tcPr>
          <w:p w14:paraId="5E997D19" w14:textId="77777777" w:rsidR="003B5DF3" w:rsidRDefault="00000000">
            <w:pPr>
              <w:spacing w:after="263" w:line="259" w:lineRule="auto"/>
              <w:ind w:left="0" w:right="463" w:firstLine="0"/>
              <w:jc w:val="center"/>
            </w:pPr>
            <w:r>
              <w:t xml:space="preserve">Outline of Actions </w:t>
            </w:r>
          </w:p>
          <w:p w14:paraId="4161152E" w14:textId="77777777" w:rsidR="003B5DF3" w:rsidRDefault="00000000">
            <w:pPr>
              <w:tabs>
                <w:tab w:val="center" w:pos="394"/>
                <w:tab w:val="center" w:pos="1180"/>
              </w:tabs>
              <w:spacing w:after="0" w:line="259" w:lineRule="auto"/>
              <w:ind w:left="0" w:firstLine="0"/>
            </w:pPr>
            <w:r>
              <w:tab/>
              <w:t>A.</w:t>
            </w:r>
            <w:r>
              <w:tab/>
              <w:t>Search Plan</w:t>
            </w:r>
          </w:p>
        </w:tc>
        <w:tc>
          <w:tcPr>
            <w:tcW w:w="3128" w:type="dxa"/>
            <w:tcBorders>
              <w:top w:val="nil"/>
              <w:left w:val="nil"/>
              <w:bottom w:val="nil"/>
              <w:right w:val="nil"/>
            </w:tcBorders>
          </w:tcPr>
          <w:p w14:paraId="44764B2B" w14:textId="77777777" w:rsidR="003B5DF3" w:rsidRDefault="00000000">
            <w:pPr>
              <w:spacing w:after="0" w:line="259" w:lineRule="auto"/>
              <w:ind w:left="0" w:right="51" w:firstLine="0"/>
              <w:jc w:val="right"/>
            </w:pPr>
            <w:r>
              <w:t xml:space="preserve">Person(s) to </w:t>
            </w:r>
            <w:proofErr w:type="gramStart"/>
            <w:r>
              <w:t>Take Action</w:t>
            </w:r>
            <w:proofErr w:type="gramEnd"/>
            <w:r>
              <w:t xml:space="preserve"> </w:t>
            </w:r>
          </w:p>
        </w:tc>
      </w:tr>
      <w:tr w:rsidR="003B5DF3" w14:paraId="7F4CDFFD" w14:textId="77777777">
        <w:trPr>
          <w:gridBefore w:val="1"/>
          <w:gridAfter w:val="1"/>
          <w:wBefore w:w="108" w:type="dxa"/>
          <w:wAfter w:w="1710" w:type="dxa"/>
          <w:trHeight w:val="256"/>
        </w:trPr>
        <w:tc>
          <w:tcPr>
            <w:tcW w:w="355" w:type="dxa"/>
            <w:gridSpan w:val="2"/>
            <w:tcBorders>
              <w:top w:val="nil"/>
              <w:left w:val="nil"/>
              <w:bottom w:val="nil"/>
              <w:right w:val="nil"/>
            </w:tcBorders>
          </w:tcPr>
          <w:p w14:paraId="5BB32952" w14:textId="77777777" w:rsidR="003B5DF3" w:rsidRDefault="00000000">
            <w:pPr>
              <w:spacing w:after="0" w:line="259" w:lineRule="auto"/>
              <w:ind w:left="0" w:firstLine="0"/>
            </w:pPr>
            <w:r>
              <w:rPr>
                <w:b/>
              </w:rPr>
              <w:t>1.</w:t>
            </w:r>
          </w:p>
        </w:tc>
        <w:tc>
          <w:tcPr>
            <w:tcW w:w="5489" w:type="dxa"/>
            <w:gridSpan w:val="2"/>
            <w:tcBorders>
              <w:top w:val="nil"/>
              <w:left w:val="nil"/>
              <w:bottom w:val="nil"/>
              <w:right w:val="nil"/>
            </w:tcBorders>
          </w:tcPr>
          <w:p w14:paraId="03450A35" w14:textId="77777777" w:rsidR="003B5DF3" w:rsidRDefault="00000000">
            <w:pPr>
              <w:spacing w:after="0" w:line="259" w:lineRule="auto"/>
              <w:ind w:left="0" w:firstLine="0"/>
            </w:pPr>
            <w:r>
              <w:t>Search chair and committee appointed</w:t>
            </w:r>
          </w:p>
        </w:tc>
        <w:tc>
          <w:tcPr>
            <w:tcW w:w="3128" w:type="dxa"/>
            <w:tcBorders>
              <w:top w:val="nil"/>
              <w:left w:val="nil"/>
              <w:bottom w:val="nil"/>
              <w:right w:val="nil"/>
            </w:tcBorders>
          </w:tcPr>
          <w:p w14:paraId="0AA53773" w14:textId="77777777" w:rsidR="003B5DF3" w:rsidRDefault="00000000">
            <w:pPr>
              <w:spacing w:after="0" w:line="259" w:lineRule="auto"/>
              <w:ind w:left="1" w:firstLine="0"/>
            </w:pPr>
            <w:r>
              <w:t xml:space="preserve">Dept. chair </w:t>
            </w:r>
          </w:p>
        </w:tc>
      </w:tr>
      <w:tr w:rsidR="003B5DF3" w14:paraId="4C398382" w14:textId="77777777">
        <w:tblPrEx>
          <w:tblCellMar>
            <w:top w:w="47" w:type="dxa"/>
            <w:left w:w="107" w:type="dxa"/>
            <w:right w:w="16" w:type="dxa"/>
          </w:tblCellMar>
        </w:tblPrEx>
        <w:trPr>
          <w:trHeight w:val="282"/>
        </w:trPr>
        <w:tc>
          <w:tcPr>
            <w:tcW w:w="355" w:type="dxa"/>
            <w:gridSpan w:val="2"/>
            <w:tcBorders>
              <w:top w:val="single" w:sz="12" w:space="0" w:color="9CC2E4"/>
              <w:left w:val="nil"/>
              <w:bottom w:val="single" w:sz="2" w:space="0" w:color="9CC2E4"/>
              <w:right w:val="single" w:sz="2" w:space="0" w:color="9CC2E4"/>
            </w:tcBorders>
            <w:shd w:val="clear" w:color="auto" w:fill="DEEAF6"/>
          </w:tcPr>
          <w:p w14:paraId="4339D9FF" w14:textId="77777777" w:rsidR="003B5DF3" w:rsidRDefault="00000000">
            <w:pPr>
              <w:spacing w:after="0" w:line="259" w:lineRule="auto"/>
              <w:ind w:left="1" w:firstLine="0"/>
            </w:pPr>
            <w:r>
              <w:rPr>
                <w:b/>
              </w:rPr>
              <w:t>2.</w:t>
            </w:r>
          </w:p>
        </w:tc>
        <w:tc>
          <w:tcPr>
            <w:tcW w:w="5490" w:type="dxa"/>
            <w:gridSpan w:val="2"/>
            <w:tcBorders>
              <w:top w:val="single" w:sz="12" w:space="0" w:color="9CC2E4"/>
              <w:left w:val="single" w:sz="2" w:space="0" w:color="9CC2E4"/>
              <w:bottom w:val="single" w:sz="2" w:space="0" w:color="9CC2E4"/>
              <w:right w:val="single" w:sz="2" w:space="0" w:color="9CC2E4"/>
            </w:tcBorders>
            <w:shd w:val="clear" w:color="auto" w:fill="DEEAF6"/>
          </w:tcPr>
          <w:p w14:paraId="1D6CE853" w14:textId="77777777" w:rsidR="003B5DF3" w:rsidRDefault="00000000">
            <w:pPr>
              <w:spacing w:after="0" w:line="259" w:lineRule="auto"/>
              <w:ind w:left="1" w:firstLine="0"/>
            </w:pPr>
            <w:r>
              <w:t>Position Announcement drafted</w:t>
            </w:r>
          </w:p>
        </w:tc>
        <w:tc>
          <w:tcPr>
            <w:tcW w:w="4945" w:type="dxa"/>
            <w:gridSpan w:val="3"/>
            <w:tcBorders>
              <w:top w:val="single" w:sz="12" w:space="0" w:color="9CC2E4"/>
              <w:left w:val="single" w:sz="2" w:space="0" w:color="9CC2E4"/>
              <w:bottom w:val="single" w:sz="2" w:space="0" w:color="9CC2E4"/>
              <w:right w:val="nil"/>
            </w:tcBorders>
            <w:shd w:val="clear" w:color="auto" w:fill="DEEAF6"/>
          </w:tcPr>
          <w:p w14:paraId="76198613" w14:textId="77777777" w:rsidR="003B5DF3" w:rsidRDefault="00000000">
            <w:pPr>
              <w:spacing w:after="0" w:line="259" w:lineRule="auto"/>
              <w:ind w:left="1" w:firstLine="0"/>
            </w:pPr>
            <w:r>
              <w:t xml:space="preserve">Dept. chair and/or search committee </w:t>
            </w:r>
          </w:p>
        </w:tc>
      </w:tr>
      <w:tr w:rsidR="003B5DF3" w14:paraId="3EAB673B" w14:textId="77777777">
        <w:tblPrEx>
          <w:tblCellMar>
            <w:top w:w="47" w:type="dxa"/>
            <w:left w:w="107" w:type="dxa"/>
            <w:right w:w="16" w:type="dxa"/>
          </w:tblCellMar>
        </w:tblPrEx>
        <w:trPr>
          <w:trHeight w:val="275"/>
        </w:trPr>
        <w:tc>
          <w:tcPr>
            <w:tcW w:w="355" w:type="dxa"/>
            <w:gridSpan w:val="2"/>
            <w:tcBorders>
              <w:top w:val="single" w:sz="2" w:space="0" w:color="9CC2E4"/>
              <w:left w:val="nil"/>
              <w:bottom w:val="single" w:sz="2" w:space="0" w:color="9CC2E4"/>
              <w:right w:val="single" w:sz="2" w:space="0" w:color="9CC2E4"/>
            </w:tcBorders>
          </w:tcPr>
          <w:p w14:paraId="5576EEC3" w14:textId="77777777" w:rsidR="003B5DF3" w:rsidRDefault="00000000">
            <w:pPr>
              <w:spacing w:after="0" w:line="259" w:lineRule="auto"/>
              <w:ind w:left="1" w:firstLine="0"/>
            </w:pPr>
            <w:r>
              <w:rPr>
                <w:b/>
              </w:rPr>
              <w:t>3.</w:t>
            </w:r>
            <w:r>
              <w:rPr>
                <w:rFonts w:ascii="Arial" w:eastAsia="Arial" w:hAnsi="Arial" w:cs="Arial"/>
                <w:b/>
              </w:rPr>
              <w:t xml:space="preserve"> </w:t>
            </w:r>
          </w:p>
        </w:tc>
        <w:tc>
          <w:tcPr>
            <w:tcW w:w="5490" w:type="dxa"/>
            <w:gridSpan w:val="2"/>
            <w:tcBorders>
              <w:top w:val="single" w:sz="2" w:space="0" w:color="9CC2E4"/>
              <w:left w:val="single" w:sz="2" w:space="0" w:color="9CC2E4"/>
              <w:bottom w:val="single" w:sz="2" w:space="0" w:color="9CC2E4"/>
              <w:right w:val="single" w:sz="2" w:space="0" w:color="9CC2E4"/>
            </w:tcBorders>
          </w:tcPr>
          <w:p w14:paraId="4EB29531" w14:textId="6EC8A8C7" w:rsidR="003B5DF3" w:rsidRDefault="003F492E">
            <w:pPr>
              <w:spacing w:after="0" w:line="259" w:lineRule="auto"/>
              <w:ind w:left="1" w:firstLine="0"/>
            </w:pPr>
            <w:r>
              <w:t>Set Recruitment Strategy</w:t>
            </w:r>
          </w:p>
        </w:tc>
        <w:tc>
          <w:tcPr>
            <w:tcW w:w="4945" w:type="dxa"/>
            <w:gridSpan w:val="3"/>
            <w:tcBorders>
              <w:top w:val="single" w:sz="2" w:space="0" w:color="9CC2E4"/>
              <w:left w:val="single" w:sz="2" w:space="0" w:color="9CC2E4"/>
              <w:bottom w:val="single" w:sz="2" w:space="0" w:color="9CC2E4"/>
              <w:right w:val="nil"/>
            </w:tcBorders>
          </w:tcPr>
          <w:p w14:paraId="34125749" w14:textId="77777777" w:rsidR="003B5DF3" w:rsidRDefault="00000000">
            <w:pPr>
              <w:spacing w:after="0" w:line="259" w:lineRule="auto"/>
              <w:ind w:left="0" w:firstLine="0"/>
            </w:pPr>
            <w:r>
              <w:t xml:space="preserve">FEA and Chair </w:t>
            </w:r>
          </w:p>
        </w:tc>
      </w:tr>
      <w:tr w:rsidR="003B5DF3" w14:paraId="5F3F1B08" w14:textId="77777777">
        <w:tblPrEx>
          <w:tblCellMar>
            <w:top w:w="47" w:type="dxa"/>
            <w:left w:w="107" w:type="dxa"/>
            <w:right w:w="16" w:type="dxa"/>
          </w:tblCellMar>
        </w:tblPrEx>
        <w:trPr>
          <w:trHeight w:val="272"/>
        </w:trPr>
        <w:tc>
          <w:tcPr>
            <w:tcW w:w="355" w:type="dxa"/>
            <w:gridSpan w:val="2"/>
            <w:tcBorders>
              <w:top w:val="single" w:sz="2" w:space="0" w:color="9CC2E4"/>
              <w:left w:val="nil"/>
              <w:bottom w:val="single" w:sz="2" w:space="0" w:color="9CC2E4"/>
              <w:right w:val="single" w:sz="2" w:space="0" w:color="9CC2E4"/>
            </w:tcBorders>
            <w:shd w:val="clear" w:color="auto" w:fill="DEEAF6"/>
          </w:tcPr>
          <w:p w14:paraId="50A428DC" w14:textId="77777777" w:rsidR="003B5DF3" w:rsidRDefault="00000000">
            <w:pPr>
              <w:spacing w:after="0" w:line="259" w:lineRule="auto"/>
              <w:ind w:left="1" w:firstLine="0"/>
            </w:pPr>
            <w:r>
              <w:rPr>
                <w:b/>
              </w:rPr>
              <w:lastRenderedPageBreak/>
              <w:t>4.</w:t>
            </w:r>
            <w:r>
              <w:rPr>
                <w:rFonts w:ascii="Arial" w:eastAsia="Arial" w:hAnsi="Arial" w:cs="Arial"/>
                <w:b/>
              </w:rPr>
              <w:t xml:space="preserve"> </w:t>
            </w:r>
          </w:p>
        </w:tc>
        <w:tc>
          <w:tcPr>
            <w:tcW w:w="5490" w:type="dxa"/>
            <w:gridSpan w:val="2"/>
            <w:tcBorders>
              <w:top w:val="single" w:sz="2" w:space="0" w:color="9CC2E4"/>
              <w:left w:val="single" w:sz="2" w:space="0" w:color="9CC2E4"/>
              <w:bottom w:val="single" w:sz="2" w:space="0" w:color="9CC2E4"/>
              <w:right w:val="single" w:sz="2" w:space="0" w:color="9CC2E4"/>
            </w:tcBorders>
            <w:shd w:val="clear" w:color="auto" w:fill="DEEAF6"/>
          </w:tcPr>
          <w:p w14:paraId="44C06560" w14:textId="77777777" w:rsidR="003B5DF3" w:rsidRDefault="00000000">
            <w:pPr>
              <w:spacing w:after="0" w:line="259" w:lineRule="auto"/>
              <w:ind w:left="1" w:firstLine="0"/>
            </w:pPr>
            <w:r>
              <w:t xml:space="preserve">Outreach Efforts, Selection Criteria &amp; Process outlined </w:t>
            </w:r>
          </w:p>
        </w:tc>
        <w:tc>
          <w:tcPr>
            <w:tcW w:w="4945" w:type="dxa"/>
            <w:gridSpan w:val="3"/>
            <w:tcBorders>
              <w:top w:val="single" w:sz="2" w:space="0" w:color="9CC2E4"/>
              <w:left w:val="single" w:sz="2" w:space="0" w:color="9CC2E4"/>
              <w:bottom w:val="single" w:sz="2" w:space="0" w:color="9CC2E4"/>
              <w:right w:val="nil"/>
            </w:tcBorders>
            <w:shd w:val="clear" w:color="auto" w:fill="DEEAF6"/>
          </w:tcPr>
          <w:p w14:paraId="23FDEB78" w14:textId="77777777" w:rsidR="003B5DF3" w:rsidRDefault="00000000">
            <w:pPr>
              <w:spacing w:after="0" w:line="259" w:lineRule="auto"/>
              <w:ind w:left="1" w:firstLine="0"/>
            </w:pPr>
            <w:r>
              <w:t xml:space="preserve">FEA and search committee </w:t>
            </w:r>
          </w:p>
        </w:tc>
      </w:tr>
      <w:tr w:rsidR="003B5DF3" w14:paraId="3769943B" w14:textId="77777777">
        <w:tblPrEx>
          <w:tblCellMar>
            <w:top w:w="47" w:type="dxa"/>
            <w:left w:w="107" w:type="dxa"/>
            <w:right w:w="16" w:type="dxa"/>
          </w:tblCellMar>
        </w:tblPrEx>
        <w:trPr>
          <w:trHeight w:val="275"/>
        </w:trPr>
        <w:tc>
          <w:tcPr>
            <w:tcW w:w="355" w:type="dxa"/>
            <w:gridSpan w:val="2"/>
            <w:tcBorders>
              <w:top w:val="single" w:sz="2" w:space="0" w:color="9CC2E4"/>
              <w:left w:val="nil"/>
              <w:bottom w:val="single" w:sz="2" w:space="0" w:color="9CC2E4"/>
              <w:right w:val="single" w:sz="2" w:space="0" w:color="9CC2E4"/>
            </w:tcBorders>
          </w:tcPr>
          <w:p w14:paraId="12FCE3D7" w14:textId="77777777" w:rsidR="003B5DF3" w:rsidRDefault="00000000">
            <w:pPr>
              <w:spacing w:after="0" w:line="259" w:lineRule="auto"/>
              <w:ind w:left="1" w:firstLine="0"/>
            </w:pPr>
            <w:r>
              <w:rPr>
                <w:b/>
              </w:rPr>
              <w:t>5.</w:t>
            </w:r>
            <w:r>
              <w:rPr>
                <w:rFonts w:ascii="Arial" w:eastAsia="Arial" w:hAnsi="Arial" w:cs="Arial"/>
                <w:b/>
              </w:rPr>
              <w:t xml:space="preserve"> </w:t>
            </w:r>
          </w:p>
        </w:tc>
        <w:tc>
          <w:tcPr>
            <w:tcW w:w="5490" w:type="dxa"/>
            <w:gridSpan w:val="2"/>
            <w:tcBorders>
              <w:top w:val="single" w:sz="2" w:space="0" w:color="9CC2E4"/>
              <w:left w:val="single" w:sz="2" w:space="0" w:color="9CC2E4"/>
              <w:bottom w:val="single" w:sz="2" w:space="0" w:color="9CC2E4"/>
              <w:right w:val="single" w:sz="2" w:space="0" w:color="9CC2E4"/>
            </w:tcBorders>
          </w:tcPr>
          <w:p w14:paraId="0ABD7218" w14:textId="77777777" w:rsidR="003B5DF3" w:rsidRDefault="00000000">
            <w:pPr>
              <w:spacing w:after="0" w:line="259" w:lineRule="auto"/>
              <w:ind w:left="1" w:firstLine="0"/>
            </w:pPr>
            <w:r>
              <w:t xml:space="preserve">Search Plan submitted on Recruit </w:t>
            </w:r>
          </w:p>
        </w:tc>
        <w:tc>
          <w:tcPr>
            <w:tcW w:w="4945" w:type="dxa"/>
            <w:gridSpan w:val="3"/>
            <w:tcBorders>
              <w:top w:val="single" w:sz="2" w:space="0" w:color="9CC2E4"/>
              <w:left w:val="single" w:sz="2" w:space="0" w:color="9CC2E4"/>
              <w:bottom w:val="single" w:sz="2" w:space="0" w:color="9CC2E4"/>
              <w:right w:val="nil"/>
            </w:tcBorders>
          </w:tcPr>
          <w:p w14:paraId="20CEC508" w14:textId="77777777" w:rsidR="003B5DF3" w:rsidRDefault="00000000">
            <w:pPr>
              <w:spacing w:after="0" w:line="259" w:lineRule="auto"/>
              <w:ind w:left="3" w:firstLine="0"/>
            </w:pPr>
            <w:r>
              <w:t xml:space="preserve">Prepared by dept. staff; approved by Chair and Dean </w:t>
            </w:r>
          </w:p>
        </w:tc>
      </w:tr>
      <w:tr w:rsidR="003B5DF3" w14:paraId="119B18C6" w14:textId="77777777">
        <w:tblPrEx>
          <w:tblCellMar>
            <w:top w:w="47" w:type="dxa"/>
            <w:left w:w="107" w:type="dxa"/>
            <w:right w:w="16" w:type="dxa"/>
          </w:tblCellMar>
        </w:tblPrEx>
        <w:trPr>
          <w:trHeight w:val="272"/>
        </w:trPr>
        <w:tc>
          <w:tcPr>
            <w:tcW w:w="355" w:type="dxa"/>
            <w:gridSpan w:val="2"/>
            <w:tcBorders>
              <w:top w:val="single" w:sz="2" w:space="0" w:color="9CC2E4"/>
              <w:left w:val="nil"/>
              <w:bottom w:val="single" w:sz="2" w:space="0" w:color="9CC2E4"/>
              <w:right w:val="single" w:sz="2" w:space="0" w:color="9CC2E4"/>
            </w:tcBorders>
            <w:shd w:val="clear" w:color="auto" w:fill="DEEAF6"/>
          </w:tcPr>
          <w:p w14:paraId="68686A7B" w14:textId="77777777" w:rsidR="003B5DF3" w:rsidRDefault="00000000">
            <w:pPr>
              <w:spacing w:after="0" w:line="259" w:lineRule="auto"/>
              <w:ind w:left="1" w:firstLine="0"/>
            </w:pPr>
            <w:r>
              <w:rPr>
                <w:b/>
              </w:rPr>
              <w:t>6.</w:t>
            </w:r>
          </w:p>
        </w:tc>
        <w:tc>
          <w:tcPr>
            <w:tcW w:w="5490" w:type="dxa"/>
            <w:gridSpan w:val="2"/>
            <w:tcBorders>
              <w:top w:val="single" w:sz="2" w:space="0" w:color="9CC2E4"/>
              <w:left w:val="single" w:sz="2" w:space="0" w:color="9CC2E4"/>
              <w:bottom w:val="single" w:sz="2" w:space="0" w:color="9CC2E4"/>
              <w:right w:val="single" w:sz="2" w:space="0" w:color="9CC2E4"/>
            </w:tcBorders>
            <w:shd w:val="clear" w:color="auto" w:fill="DEEAF6"/>
          </w:tcPr>
          <w:p w14:paraId="08C9E2BA" w14:textId="77777777" w:rsidR="003B5DF3" w:rsidRDefault="00000000">
            <w:pPr>
              <w:spacing w:after="0" w:line="259" w:lineRule="auto"/>
              <w:ind w:left="1" w:firstLine="0"/>
            </w:pPr>
            <w:r>
              <w:t>Implement the Outreach Efforts</w:t>
            </w:r>
          </w:p>
        </w:tc>
        <w:tc>
          <w:tcPr>
            <w:tcW w:w="4945" w:type="dxa"/>
            <w:gridSpan w:val="3"/>
            <w:tcBorders>
              <w:top w:val="single" w:sz="2" w:space="0" w:color="9CC2E4"/>
              <w:left w:val="single" w:sz="2" w:space="0" w:color="9CC2E4"/>
              <w:bottom w:val="single" w:sz="2" w:space="0" w:color="9CC2E4"/>
              <w:right w:val="nil"/>
            </w:tcBorders>
            <w:shd w:val="clear" w:color="auto" w:fill="DEEAF6"/>
          </w:tcPr>
          <w:p w14:paraId="440BBE94" w14:textId="77777777" w:rsidR="003B5DF3" w:rsidRDefault="00000000">
            <w:pPr>
              <w:spacing w:after="0" w:line="259" w:lineRule="auto"/>
              <w:ind w:left="1" w:firstLine="0"/>
            </w:pPr>
            <w:r>
              <w:t xml:space="preserve">Search Committee, Dept. Staff </w:t>
            </w:r>
          </w:p>
        </w:tc>
      </w:tr>
    </w:tbl>
    <w:p w14:paraId="061211B7" w14:textId="77777777" w:rsidR="003B5DF3" w:rsidRDefault="00000000">
      <w:pPr>
        <w:tabs>
          <w:tab w:val="center" w:pos="853"/>
          <w:tab w:val="center" w:pos="2754"/>
        </w:tabs>
        <w:spacing w:after="15" w:line="259" w:lineRule="auto"/>
        <w:ind w:left="0" w:firstLine="0"/>
      </w:pPr>
      <w:r>
        <w:tab/>
        <w:t>B.</w:t>
      </w:r>
      <w:r>
        <w:tab/>
        <w:t>Initial Review Date / Shortlist Report</w:t>
      </w:r>
    </w:p>
    <w:p w14:paraId="7E3E4C47" w14:textId="59993190" w:rsidR="003B5DF3" w:rsidRDefault="00000000">
      <w:pPr>
        <w:tabs>
          <w:tab w:val="center" w:pos="1389"/>
          <w:tab w:val="center" w:pos="6423"/>
        </w:tabs>
        <w:ind w:left="0" w:firstLine="0"/>
      </w:pPr>
      <w:r>
        <w:rPr>
          <w:b/>
        </w:rPr>
        <w:t>1.</w:t>
      </w:r>
      <w:r>
        <w:rPr>
          <w:b/>
        </w:rPr>
        <w:tab/>
      </w:r>
      <w:r>
        <w:t xml:space="preserve">Upload Ad </w:t>
      </w:r>
      <w:r w:rsidR="003F492E">
        <w:t>Evidence</w:t>
      </w:r>
      <w:r>
        <w:tab/>
        <w:t xml:space="preserve">Dept. Staff </w:t>
      </w:r>
    </w:p>
    <w:tbl>
      <w:tblPr>
        <w:tblStyle w:val="TableGrid"/>
        <w:tblW w:w="10790" w:type="dxa"/>
        <w:tblInd w:w="0" w:type="dxa"/>
        <w:tblCellMar>
          <w:top w:w="47" w:type="dxa"/>
          <w:left w:w="108" w:type="dxa"/>
          <w:bottom w:w="0" w:type="dxa"/>
          <w:right w:w="16" w:type="dxa"/>
        </w:tblCellMar>
        <w:tblLook w:val="04A0" w:firstRow="1" w:lastRow="0" w:firstColumn="1" w:lastColumn="0" w:noHBand="0" w:noVBand="1"/>
      </w:tblPr>
      <w:tblGrid>
        <w:gridCol w:w="355"/>
        <w:gridCol w:w="5490"/>
        <w:gridCol w:w="4945"/>
      </w:tblGrid>
      <w:tr w:rsidR="003B5DF3" w14:paraId="05E68D4A" w14:textId="77777777">
        <w:trPr>
          <w:trHeight w:val="549"/>
        </w:trPr>
        <w:tc>
          <w:tcPr>
            <w:tcW w:w="355" w:type="dxa"/>
            <w:tcBorders>
              <w:top w:val="single" w:sz="12" w:space="0" w:color="9CC2E4"/>
              <w:left w:val="nil"/>
              <w:bottom w:val="single" w:sz="2" w:space="0" w:color="9CC2E4"/>
              <w:right w:val="single" w:sz="2" w:space="0" w:color="9CC2E4"/>
            </w:tcBorders>
            <w:shd w:val="clear" w:color="auto" w:fill="DEEAF6"/>
          </w:tcPr>
          <w:p w14:paraId="370145D7" w14:textId="77777777" w:rsidR="003B5DF3" w:rsidRDefault="00000000">
            <w:pPr>
              <w:spacing w:after="0" w:line="259" w:lineRule="auto"/>
              <w:ind w:left="0" w:firstLine="0"/>
            </w:pPr>
            <w:r>
              <w:rPr>
                <w:b/>
              </w:rPr>
              <w:t>2.</w:t>
            </w:r>
          </w:p>
        </w:tc>
        <w:tc>
          <w:tcPr>
            <w:tcW w:w="5490" w:type="dxa"/>
            <w:tcBorders>
              <w:top w:val="single" w:sz="12" w:space="0" w:color="9CC2E4"/>
              <w:left w:val="single" w:sz="2" w:space="0" w:color="9CC2E4"/>
              <w:bottom w:val="single" w:sz="2" w:space="0" w:color="9CC2E4"/>
              <w:right w:val="single" w:sz="2" w:space="0" w:color="9CC2E4"/>
            </w:tcBorders>
            <w:shd w:val="clear" w:color="auto" w:fill="DEEAF6"/>
          </w:tcPr>
          <w:p w14:paraId="46E1214C" w14:textId="675F1DFF" w:rsidR="003B5DF3" w:rsidRDefault="003F492E">
            <w:pPr>
              <w:spacing w:after="0" w:line="259" w:lineRule="auto"/>
              <w:ind w:left="0" w:firstLine="0"/>
            </w:pPr>
            <w:r>
              <w:t>Review the</w:t>
            </w:r>
            <w:r w:rsidR="00000000">
              <w:t xml:space="preserve"> Availability Data with Applicant Pool Data</w:t>
            </w:r>
          </w:p>
        </w:tc>
        <w:tc>
          <w:tcPr>
            <w:tcW w:w="4945" w:type="dxa"/>
            <w:tcBorders>
              <w:top w:val="single" w:sz="12" w:space="0" w:color="9CC2E4"/>
              <w:left w:val="single" w:sz="2" w:space="0" w:color="9CC2E4"/>
              <w:bottom w:val="single" w:sz="2" w:space="0" w:color="9CC2E4"/>
              <w:right w:val="nil"/>
            </w:tcBorders>
            <w:shd w:val="clear" w:color="auto" w:fill="DEEAF6"/>
          </w:tcPr>
          <w:p w14:paraId="45C7326E" w14:textId="77777777" w:rsidR="003B5DF3" w:rsidRDefault="00000000">
            <w:pPr>
              <w:spacing w:after="0" w:line="259" w:lineRule="auto"/>
              <w:ind w:left="0" w:firstLine="0"/>
            </w:pPr>
            <w:r>
              <w:t xml:space="preserve">Dept. Analyst, FEA, Search Committee Chair, Committee </w:t>
            </w:r>
          </w:p>
        </w:tc>
      </w:tr>
      <w:tr w:rsidR="003B5DF3" w14:paraId="70286E59" w14:textId="77777777">
        <w:trPr>
          <w:trHeight w:val="275"/>
        </w:trPr>
        <w:tc>
          <w:tcPr>
            <w:tcW w:w="355" w:type="dxa"/>
            <w:tcBorders>
              <w:top w:val="single" w:sz="2" w:space="0" w:color="9CC2E4"/>
              <w:left w:val="nil"/>
              <w:bottom w:val="single" w:sz="2" w:space="0" w:color="9CC2E4"/>
              <w:right w:val="single" w:sz="2" w:space="0" w:color="9CC2E4"/>
            </w:tcBorders>
          </w:tcPr>
          <w:p w14:paraId="78C715DD" w14:textId="77777777" w:rsidR="003B5DF3" w:rsidRDefault="00000000">
            <w:pPr>
              <w:spacing w:after="0" w:line="259" w:lineRule="auto"/>
              <w:ind w:left="0" w:firstLine="0"/>
            </w:pPr>
            <w:r>
              <w:rPr>
                <w:b/>
              </w:rPr>
              <w:t>3.</w:t>
            </w:r>
            <w:r>
              <w:rPr>
                <w:rFonts w:ascii="Arial" w:eastAsia="Arial" w:hAnsi="Arial" w:cs="Arial"/>
                <w:b/>
              </w:rPr>
              <w:t xml:space="preserve"> </w:t>
            </w:r>
          </w:p>
        </w:tc>
        <w:tc>
          <w:tcPr>
            <w:tcW w:w="5490" w:type="dxa"/>
            <w:tcBorders>
              <w:top w:val="single" w:sz="2" w:space="0" w:color="9CC2E4"/>
              <w:left w:val="single" w:sz="2" w:space="0" w:color="9CC2E4"/>
              <w:bottom w:val="single" w:sz="2" w:space="0" w:color="9CC2E4"/>
              <w:right w:val="single" w:sz="2" w:space="0" w:color="9CC2E4"/>
            </w:tcBorders>
          </w:tcPr>
          <w:p w14:paraId="089EB227" w14:textId="77777777" w:rsidR="003B5DF3" w:rsidRDefault="00000000">
            <w:pPr>
              <w:spacing w:after="0" w:line="259" w:lineRule="auto"/>
              <w:ind w:left="0" w:firstLine="0"/>
            </w:pPr>
            <w:r>
              <w:t xml:space="preserve">Strategically implement additional outreach if needed </w:t>
            </w:r>
          </w:p>
        </w:tc>
        <w:tc>
          <w:tcPr>
            <w:tcW w:w="4945" w:type="dxa"/>
            <w:tcBorders>
              <w:top w:val="single" w:sz="2" w:space="0" w:color="9CC2E4"/>
              <w:left w:val="single" w:sz="2" w:space="0" w:color="9CC2E4"/>
              <w:bottom w:val="single" w:sz="2" w:space="0" w:color="9CC2E4"/>
              <w:right w:val="nil"/>
            </w:tcBorders>
          </w:tcPr>
          <w:p w14:paraId="4B25472D" w14:textId="77777777" w:rsidR="003B5DF3" w:rsidRDefault="00000000">
            <w:pPr>
              <w:spacing w:after="0" w:line="259" w:lineRule="auto"/>
              <w:ind w:left="2" w:firstLine="0"/>
            </w:pPr>
            <w:r>
              <w:t xml:space="preserve">Search Committee, Dept. Analyst </w:t>
            </w:r>
          </w:p>
        </w:tc>
      </w:tr>
      <w:tr w:rsidR="003B5DF3" w14:paraId="39195CC2" w14:textId="77777777">
        <w:trPr>
          <w:trHeight w:val="272"/>
        </w:trPr>
        <w:tc>
          <w:tcPr>
            <w:tcW w:w="355" w:type="dxa"/>
            <w:tcBorders>
              <w:top w:val="single" w:sz="2" w:space="0" w:color="9CC2E4"/>
              <w:left w:val="nil"/>
              <w:bottom w:val="single" w:sz="2" w:space="0" w:color="9CC2E4"/>
              <w:right w:val="single" w:sz="2" w:space="0" w:color="9CC2E4"/>
            </w:tcBorders>
            <w:shd w:val="clear" w:color="auto" w:fill="DEEAF6"/>
          </w:tcPr>
          <w:p w14:paraId="5A1E46D7" w14:textId="77777777" w:rsidR="003B5DF3" w:rsidRDefault="00000000">
            <w:pPr>
              <w:spacing w:after="0" w:line="259" w:lineRule="auto"/>
              <w:ind w:left="0" w:firstLine="0"/>
            </w:pPr>
            <w:r>
              <w:rPr>
                <w:b/>
              </w:rPr>
              <w:t>4.</w:t>
            </w:r>
            <w:r>
              <w:rPr>
                <w:rFonts w:ascii="Arial" w:eastAsia="Arial" w:hAnsi="Arial" w:cs="Arial"/>
                <w:b/>
              </w:rPr>
              <w:t xml:space="preserve"> </w:t>
            </w:r>
          </w:p>
        </w:tc>
        <w:tc>
          <w:tcPr>
            <w:tcW w:w="5490" w:type="dxa"/>
            <w:tcBorders>
              <w:top w:val="single" w:sz="2" w:space="0" w:color="9CC2E4"/>
              <w:left w:val="single" w:sz="2" w:space="0" w:color="9CC2E4"/>
              <w:bottom w:val="single" w:sz="2" w:space="0" w:color="9CC2E4"/>
              <w:right w:val="single" w:sz="2" w:space="0" w:color="9CC2E4"/>
            </w:tcBorders>
            <w:shd w:val="clear" w:color="auto" w:fill="DEEAF6"/>
          </w:tcPr>
          <w:p w14:paraId="56907F58" w14:textId="77777777" w:rsidR="003B5DF3" w:rsidRDefault="00000000">
            <w:pPr>
              <w:spacing w:after="0" w:line="259" w:lineRule="auto"/>
              <w:ind w:left="0" w:firstLine="0"/>
            </w:pPr>
            <w:r>
              <w:t xml:space="preserve">Disposition candidates with non‐comparative statements </w:t>
            </w:r>
          </w:p>
        </w:tc>
        <w:tc>
          <w:tcPr>
            <w:tcW w:w="4945" w:type="dxa"/>
            <w:tcBorders>
              <w:top w:val="single" w:sz="2" w:space="0" w:color="9CC2E4"/>
              <w:left w:val="single" w:sz="2" w:space="0" w:color="9CC2E4"/>
              <w:bottom w:val="single" w:sz="2" w:space="0" w:color="9CC2E4"/>
              <w:right w:val="nil"/>
            </w:tcBorders>
            <w:shd w:val="clear" w:color="auto" w:fill="DEEAF6"/>
          </w:tcPr>
          <w:p w14:paraId="007239A0" w14:textId="77777777" w:rsidR="003B5DF3" w:rsidRDefault="00000000">
            <w:pPr>
              <w:spacing w:after="0" w:line="259" w:lineRule="auto"/>
              <w:ind w:left="0" w:firstLine="0"/>
            </w:pPr>
            <w:r>
              <w:t xml:space="preserve">Dept chair and/or search committee </w:t>
            </w:r>
          </w:p>
        </w:tc>
      </w:tr>
      <w:tr w:rsidR="003B5DF3" w14:paraId="680D6EE9" w14:textId="77777777">
        <w:trPr>
          <w:trHeight w:val="275"/>
        </w:trPr>
        <w:tc>
          <w:tcPr>
            <w:tcW w:w="355" w:type="dxa"/>
            <w:tcBorders>
              <w:top w:val="single" w:sz="2" w:space="0" w:color="9CC2E4"/>
              <w:left w:val="nil"/>
              <w:bottom w:val="single" w:sz="2" w:space="0" w:color="9CC2E4"/>
              <w:right w:val="single" w:sz="2" w:space="0" w:color="9CC2E4"/>
            </w:tcBorders>
          </w:tcPr>
          <w:p w14:paraId="1D0849B5" w14:textId="77777777" w:rsidR="003B5DF3" w:rsidRDefault="00000000">
            <w:pPr>
              <w:spacing w:after="0" w:line="259" w:lineRule="auto"/>
              <w:ind w:left="0" w:firstLine="0"/>
            </w:pPr>
            <w:r>
              <w:rPr>
                <w:b/>
              </w:rPr>
              <w:t>5.</w:t>
            </w:r>
            <w:r>
              <w:rPr>
                <w:rFonts w:ascii="Arial" w:eastAsia="Arial" w:hAnsi="Arial" w:cs="Arial"/>
                <w:b/>
              </w:rPr>
              <w:t xml:space="preserve"> </w:t>
            </w:r>
          </w:p>
        </w:tc>
        <w:tc>
          <w:tcPr>
            <w:tcW w:w="5490" w:type="dxa"/>
            <w:tcBorders>
              <w:top w:val="single" w:sz="2" w:space="0" w:color="9CC2E4"/>
              <w:left w:val="single" w:sz="2" w:space="0" w:color="9CC2E4"/>
              <w:bottom w:val="single" w:sz="2" w:space="0" w:color="9CC2E4"/>
              <w:right w:val="single" w:sz="2" w:space="0" w:color="9CC2E4"/>
            </w:tcBorders>
          </w:tcPr>
          <w:p w14:paraId="620071C7" w14:textId="67176B39" w:rsidR="003B5DF3" w:rsidRDefault="00000000">
            <w:pPr>
              <w:spacing w:after="0" w:line="259" w:lineRule="auto"/>
              <w:ind w:left="0" w:firstLine="0"/>
            </w:pPr>
            <w:r>
              <w:t xml:space="preserve">Evaluate </w:t>
            </w:r>
            <w:r w:rsidR="003F492E">
              <w:t>all candidates within the review period</w:t>
            </w:r>
          </w:p>
        </w:tc>
        <w:tc>
          <w:tcPr>
            <w:tcW w:w="4945" w:type="dxa"/>
            <w:tcBorders>
              <w:top w:val="single" w:sz="2" w:space="0" w:color="9CC2E4"/>
              <w:left w:val="single" w:sz="2" w:space="0" w:color="9CC2E4"/>
              <w:bottom w:val="single" w:sz="2" w:space="0" w:color="9CC2E4"/>
              <w:right w:val="nil"/>
            </w:tcBorders>
          </w:tcPr>
          <w:p w14:paraId="4619D501" w14:textId="77777777" w:rsidR="003B5DF3" w:rsidRDefault="00000000">
            <w:pPr>
              <w:spacing w:after="0" w:line="259" w:lineRule="auto"/>
              <w:ind w:left="1" w:firstLine="0"/>
            </w:pPr>
            <w:r>
              <w:t xml:space="preserve">Dept chair and/or search committee </w:t>
            </w:r>
          </w:p>
        </w:tc>
      </w:tr>
      <w:tr w:rsidR="003B5DF3" w14:paraId="52D68AAD" w14:textId="77777777">
        <w:trPr>
          <w:trHeight w:val="272"/>
        </w:trPr>
        <w:tc>
          <w:tcPr>
            <w:tcW w:w="355" w:type="dxa"/>
            <w:tcBorders>
              <w:top w:val="single" w:sz="2" w:space="0" w:color="9CC2E4"/>
              <w:left w:val="nil"/>
              <w:bottom w:val="single" w:sz="2" w:space="0" w:color="9CC2E4"/>
              <w:right w:val="single" w:sz="2" w:space="0" w:color="9CC2E4"/>
            </w:tcBorders>
            <w:shd w:val="clear" w:color="auto" w:fill="DEEAF6"/>
          </w:tcPr>
          <w:p w14:paraId="6664E1E5" w14:textId="77777777" w:rsidR="003B5DF3" w:rsidRDefault="00000000">
            <w:pPr>
              <w:spacing w:after="0" w:line="259" w:lineRule="auto"/>
              <w:ind w:left="0" w:firstLine="0"/>
            </w:pPr>
            <w:r>
              <w:rPr>
                <w:b/>
              </w:rPr>
              <w:t>6.</w:t>
            </w:r>
          </w:p>
        </w:tc>
        <w:tc>
          <w:tcPr>
            <w:tcW w:w="5490" w:type="dxa"/>
            <w:tcBorders>
              <w:top w:val="single" w:sz="2" w:space="0" w:color="9CC2E4"/>
              <w:left w:val="single" w:sz="2" w:space="0" w:color="9CC2E4"/>
              <w:bottom w:val="single" w:sz="2" w:space="0" w:color="9CC2E4"/>
              <w:right w:val="single" w:sz="2" w:space="0" w:color="9CC2E4"/>
            </w:tcBorders>
            <w:shd w:val="clear" w:color="auto" w:fill="DEEAF6"/>
          </w:tcPr>
          <w:p w14:paraId="473AF4B1" w14:textId="77777777" w:rsidR="003B5DF3" w:rsidRDefault="00000000">
            <w:pPr>
              <w:spacing w:after="0" w:line="259" w:lineRule="auto"/>
              <w:ind w:left="0" w:firstLine="0"/>
            </w:pPr>
            <w:r>
              <w:t>Shortlist Report approved on Recruit</w:t>
            </w:r>
          </w:p>
        </w:tc>
        <w:tc>
          <w:tcPr>
            <w:tcW w:w="4945" w:type="dxa"/>
            <w:tcBorders>
              <w:top w:val="single" w:sz="2" w:space="0" w:color="9CC2E4"/>
              <w:left w:val="single" w:sz="2" w:space="0" w:color="9CC2E4"/>
              <w:bottom w:val="single" w:sz="2" w:space="0" w:color="9CC2E4"/>
              <w:right w:val="nil"/>
            </w:tcBorders>
            <w:shd w:val="clear" w:color="auto" w:fill="DEEAF6"/>
          </w:tcPr>
          <w:p w14:paraId="3BCA16B9" w14:textId="77777777" w:rsidR="003B5DF3" w:rsidRDefault="00000000">
            <w:pPr>
              <w:spacing w:after="0" w:line="259" w:lineRule="auto"/>
              <w:ind w:left="0" w:firstLine="0"/>
            </w:pPr>
            <w:r>
              <w:t xml:space="preserve">Prepared by dept. staff; approved by Chair and Dean </w:t>
            </w:r>
          </w:p>
        </w:tc>
      </w:tr>
    </w:tbl>
    <w:p w14:paraId="0B92F607" w14:textId="77777777" w:rsidR="003B5DF3" w:rsidRDefault="00000000">
      <w:pPr>
        <w:tabs>
          <w:tab w:val="center" w:pos="852"/>
          <w:tab w:val="center" w:pos="1756"/>
        </w:tabs>
        <w:spacing w:after="15" w:line="259" w:lineRule="auto"/>
        <w:ind w:left="0" w:firstLine="0"/>
      </w:pPr>
      <w:r>
        <w:tab/>
        <w:t>C.</w:t>
      </w:r>
      <w:r>
        <w:tab/>
        <w:t>Search Report</w:t>
      </w:r>
    </w:p>
    <w:p w14:paraId="1FF52297" w14:textId="77777777" w:rsidR="003B5DF3" w:rsidRDefault="00000000">
      <w:pPr>
        <w:tabs>
          <w:tab w:val="center" w:pos="2845"/>
          <w:tab w:val="center" w:pos="7375"/>
        </w:tabs>
        <w:ind w:left="0" w:firstLine="0"/>
      </w:pPr>
      <w:r>
        <w:rPr>
          <w:b/>
        </w:rPr>
        <w:t>1.</w:t>
      </w:r>
      <w:r>
        <w:rPr>
          <w:b/>
        </w:rPr>
        <w:tab/>
      </w:r>
      <w:r>
        <w:t>Evaluate and select candidates using objective criteria</w:t>
      </w:r>
      <w:r>
        <w:tab/>
        <w:t xml:space="preserve">Search Chair, Search Committee </w:t>
      </w:r>
    </w:p>
    <w:tbl>
      <w:tblPr>
        <w:tblStyle w:val="TableGrid"/>
        <w:tblW w:w="10790" w:type="dxa"/>
        <w:tblInd w:w="0" w:type="dxa"/>
        <w:tblCellMar>
          <w:top w:w="47" w:type="dxa"/>
          <w:left w:w="108" w:type="dxa"/>
          <w:bottom w:w="0" w:type="dxa"/>
          <w:right w:w="16" w:type="dxa"/>
        </w:tblCellMar>
        <w:tblLook w:val="04A0" w:firstRow="1" w:lastRow="0" w:firstColumn="1" w:lastColumn="0" w:noHBand="0" w:noVBand="1"/>
      </w:tblPr>
      <w:tblGrid>
        <w:gridCol w:w="355"/>
        <w:gridCol w:w="5490"/>
        <w:gridCol w:w="4945"/>
      </w:tblGrid>
      <w:tr w:rsidR="003B5DF3" w14:paraId="25F9254A" w14:textId="77777777">
        <w:trPr>
          <w:trHeight w:val="281"/>
        </w:trPr>
        <w:tc>
          <w:tcPr>
            <w:tcW w:w="355" w:type="dxa"/>
            <w:tcBorders>
              <w:top w:val="single" w:sz="12" w:space="0" w:color="9CC2E4"/>
              <w:left w:val="nil"/>
              <w:bottom w:val="single" w:sz="2" w:space="0" w:color="9CC2E4"/>
              <w:right w:val="single" w:sz="2" w:space="0" w:color="9CC2E4"/>
            </w:tcBorders>
            <w:shd w:val="clear" w:color="auto" w:fill="DEEAF6"/>
          </w:tcPr>
          <w:p w14:paraId="1A3CCF9A" w14:textId="77777777" w:rsidR="003B5DF3" w:rsidRDefault="00000000">
            <w:pPr>
              <w:spacing w:after="0" w:line="259" w:lineRule="auto"/>
              <w:ind w:left="0" w:firstLine="0"/>
            </w:pPr>
            <w:r>
              <w:rPr>
                <w:b/>
              </w:rPr>
              <w:t>2.</w:t>
            </w:r>
          </w:p>
        </w:tc>
        <w:tc>
          <w:tcPr>
            <w:tcW w:w="5490" w:type="dxa"/>
            <w:tcBorders>
              <w:top w:val="single" w:sz="12" w:space="0" w:color="9CC2E4"/>
              <w:left w:val="single" w:sz="2" w:space="0" w:color="9CC2E4"/>
              <w:bottom w:val="single" w:sz="2" w:space="0" w:color="9CC2E4"/>
              <w:right w:val="single" w:sz="2" w:space="0" w:color="9CC2E4"/>
            </w:tcBorders>
            <w:shd w:val="clear" w:color="auto" w:fill="DEEAF6"/>
          </w:tcPr>
          <w:p w14:paraId="29F50B22" w14:textId="77777777" w:rsidR="003B5DF3" w:rsidRDefault="00000000">
            <w:pPr>
              <w:spacing w:after="0" w:line="259" w:lineRule="auto"/>
              <w:ind w:left="0" w:firstLine="0"/>
            </w:pPr>
            <w:r>
              <w:t>Other candidates dispositioned non‐comparatively</w:t>
            </w:r>
          </w:p>
        </w:tc>
        <w:tc>
          <w:tcPr>
            <w:tcW w:w="4945" w:type="dxa"/>
            <w:tcBorders>
              <w:top w:val="single" w:sz="12" w:space="0" w:color="9CC2E4"/>
              <w:left w:val="single" w:sz="2" w:space="0" w:color="9CC2E4"/>
              <w:bottom w:val="single" w:sz="2" w:space="0" w:color="9CC2E4"/>
              <w:right w:val="nil"/>
            </w:tcBorders>
            <w:shd w:val="clear" w:color="auto" w:fill="DEEAF6"/>
          </w:tcPr>
          <w:p w14:paraId="38B8D611" w14:textId="77777777" w:rsidR="003B5DF3" w:rsidRDefault="00000000">
            <w:pPr>
              <w:spacing w:after="0" w:line="259" w:lineRule="auto"/>
              <w:ind w:left="0" w:firstLine="0"/>
            </w:pPr>
            <w:r>
              <w:t xml:space="preserve">Search Committee </w:t>
            </w:r>
          </w:p>
        </w:tc>
      </w:tr>
      <w:tr w:rsidR="003B5DF3" w14:paraId="31669F3D" w14:textId="77777777">
        <w:trPr>
          <w:trHeight w:val="275"/>
        </w:trPr>
        <w:tc>
          <w:tcPr>
            <w:tcW w:w="355" w:type="dxa"/>
            <w:tcBorders>
              <w:top w:val="single" w:sz="2" w:space="0" w:color="9CC2E4"/>
              <w:left w:val="nil"/>
              <w:bottom w:val="single" w:sz="2" w:space="0" w:color="9CC2E4"/>
              <w:right w:val="single" w:sz="2" w:space="0" w:color="9CC2E4"/>
            </w:tcBorders>
          </w:tcPr>
          <w:p w14:paraId="62185CED" w14:textId="77777777" w:rsidR="003B5DF3" w:rsidRDefault="00000000">
            <w:pPr>
              <w:spacing w:after="0" w:line="259" w:lineRule="auto"/>
              <w:ind w:left="0" w:firstLine="0"/>
            </w:pPr>
            <w:r>
              <w:rPr>
                <w:b/>
              </w:rPr>
              <w:t>3.</w:t>
            </w:r>
            <w:r>
              <w:rPr>
                <w:rFonts w:ascii="Arial" w:eastAsia="Arial" w:hAnsi="Arial" w:cs="Arial"/>
                <w:b/>
              </w:rPr>
              <w:t xml:space="preserve"> </w:t>
            </w:r>
          </w:p>
        </w:tc>
        <w:tc>
          <w:tcPr>
            <w:tcW w:w="5490" w:type="dxa"/>
            <w:tcBorders>
              <w:top w:val="single" w:sz="2" w:space="0" w:color="9CC2E4"/>
              <w:left w:val="single" w:sz="2" w:space="0" w:color="9CC2E4"/>
              <w:bottom w:val="single" w:sz="2" w:space="0" w:color="9CC2E4"/>
              <w:right w:val="single" w:sz="2" w:space="0" w:color="9CC2E4"/>
            </w:tcBorders>
          </w:tcPr>
          <w:p w14:paraId="5BB1D028" w14:textId="77777777" w:rsidR="003B5DF3" w:rsidRDefault="00000000">
            <w:pPr>
              <w:spacing w:after="0" w:line="259" w:lineRule="auto"/>
              <w:ind w:left="0" w:firstLine="0"/>
            </w:pPr>
            <w:r>
              <w:t xml:space="preserve">Updated documented selection process </w:t>
            </w:r>
          </w:p>
        </w:tc>
        <w:tc>
          <w:tcPr>
            <w:tcW w:w="4945" w:type="dxa"/>
            <w:tcBorders>
              <w:top w:val="single" w:sz="2" w:space="0" w:color="9CC2E4"/>
              <w:left w:val="single" w:sz="2" w:space="0" w:color="9CC2E4"/>
              <w:bottom w:val="single" w:sz="2" w:space="0" w:color="9CC2E4"/>
              <w:right w:val="nil"/>
            </w:tcBorders>
          </w:tcPr>
          <w:p w14:paraId="4F8B6320" w14:textId="77777777" w:rsidR="003B5DF3" w:rsidRDefault="00000000">
            <w:pPr>
              <w:spacing w:after="0" w:line="259" w:lineRule="auto"/>
              <w:ind w:left="1" w:firstLine="0"/>
            </w:pPr>
            <w:r>
              <w:t xml:space="preserve">Search Committee, Dept. Analyst </w:t>
            </w:r>
          </w:p>
        </w:tc>
      </w:tr>
      <w:tr w:rsidR="003B5DF3" w14:paraId="25AD0D81" w14:textId="77777777">
        <w:trPr>
          <w:trHeight w:val="272"/>
        </w:trPr>
        <w:tc>
          <w:tcPr>
            <w:tcW w:w="355" w:type="dxa"/>
            <w:tcBorders>
              <w:top w:val="single" w:sz="2" w:space="0" w:color="9CC2E4"/>
              <w:left w:val="nil"/>
              <w:bottom w:val="single" w:sz="2" w:space="0" w:color="9CC2E4"/>
              <w:right w:val="single" w:sz="2" w:space="0" w:color="9CC2E4"/>
            </w:tcBorders>
            <w:shd w:val="clear" w:color="auto" w:fill="DEEAF6"/>
          </w:tcPr>
          <w:p w14:paraId="48F7AE1E" w14:textId="77777777" w:rsidR="003B5DF3" w:rsidRDefault="00000000">
            <w:pPr>
              <w:spacing w:after="0" w:line="259" w:lineRule="auto"/>
              <w:ind w:left="0" w:firstLine="0"/>
            </w:pPr>
            <w:r>
              <w:rPr>
                <w:b/>
              </w:rPr>
              <w:t>4.</w:t>
            </w:r>
          </w:p>
        </w:tc>
        <w:tc>
          <w:tcPr>
            <w:tcW w:w="5490" w:type="dxa"/>
            <w:tcBorders>
              <w:top w:val="single" w:sz="2" w:space="0" w:color="9CC2E4"/>
              <w:left w:val="single" w:sz="2" w:space="0" w:color="9CC2E4"/>
              <w:bottom w:val="single" w:sz="2" w:space="0" w:color="9CC2E4"/>
              <w:right w:val="single" w:sz="2" w:space="0" w:color="9CC2E4"/>
            </w:tcBorders>
            <w:shd w:val="clear" w:color="auto" w:fill="DEEAF6"/>
          </w:tcPr>
          <w:p w14:paraId="60DF8F43" w14:textId="77777777" w:rsidR="003B5DF3" w:rsidRDefault="00000000">
            <w:pPr>
              <w:spacing w:after="0" w:line="259" w:lineRule="auto"/>
              <w:ind w:left="0" w:firstLine="0"/>
            </w:pPr>
            <w:r>
              <w:t>Search Report Approved on Recruit</w:t>
            </w:r>
          </w:p>
        </w:tc>
        <w:tc>
          <w:tcPr>
            <w:tcW w:w="4945" w:type="dxa"/>
            <w:tcBorders>
              <w:top w:val="single" w:sz="2" w:space="0" w:color="9CC2E4"/>
              <w:left w:val="single" w:sz="2" w:space="0" w:color="9CC2E4"/>
              <w:bottom w:val="single" w:sz="2" w:space="0" w:color="9CC2E4"/>
              <w:right w:val="nil"/>
            </w:tcBorders>
            <w:shd w:val="clear" w:color="auto" w:fill="DEEAF6"/>
          </w:tcPr>
          <w:p w14:paraId="7B87D96C" w14:textId="77777777" w:rsidR="003B5DF3" w:rsidRDefault="00000000">
            <w:pPr>
              <w:spacing w:after="0" w:line="259" w:lineRule="auto"/>
              <w:ind w:left="0" w:firstLine="0"/>
            </w:pPr>
            <w:r>
              <w:t xml:space="preserve">Prepared by dept. staff; approved by Chair and Dean </w:t>
            </w:r>
          </w:p>
        </w:tc>
      </w:tr>
    </w:tbl>
    <w:p w14:paraId="7AEBDEB5" w14:textId="77777777" w:rsidR="003B5DF3" w:rsidRDefault="00000000">
      <w:pPr>
        <w:spacing w:after="169"/>
        <w:ind w:right="6"/>
      </w:pPr>
      <w:r>
        <w:t xml:space="preserve">The following sections of this document elaborate on the steps pertaining to Search Chairs/Search Committee members. </w:t>
      </w:r>
    </w:p>
    <w:p w14:paraId="45CBC595" w14:textId="77777777" w:rsidR="003B5DF3" w:rsidRDefault="00000000">
      <w:pPr>
        <w:pStyle w:val="Heading1"/>
        <w:ind w:right="6"/>
      </w:pPr>
      <w:bookmarkStart w:id="2" w:name="_Toc13099"/>
      <w:r>
        <w:t xml:space="preserve">A2. Drafting a position announcement:  </w:t>
      </w:r>
      <w:bookmarkEnd w:id="2"/>
    </w:p>
    <w:p w14:paraId="3567BA79" w14:textId="77777777" w:rsidR="003B5DF3" w:rsidRDefault="00000000">
      <w:pPr>
        <w:ind w:right="6"/>
      </w:pPr>
      <w:r>
        <w:t xml:space="preserve">The following items must be included in the composition of the job announcement  </w:t>
      </w:r>
    </w:p>
    <w:tbl>
      <w:tblPr>
        <w:tblStyle w:val="TableGrid"/>
        <w:tblW w:w="8968" w:type="dxa"/>
        <w:tblInd w:w="360" w:type="dxa"/>
        <w:tblCellMar>
          <w:top w:w="1" w:type="dxa"/>
          <w:left w:w="0" w:type="dxa"/>
          <w:bottom w:w="0" w:type="dxa"/>
          <w:right w:w="0" w:type="dxa"/>
        </w:tblCellMar>
        <w:tblLook w:val="04A0" w:firstRow="1" w:lastRow="0" w:firstColumn="1" w:lastColumn="0" w:noHBand="0" w:noVBand="1"/>
      </w:tblPr>
      <w:tblGrid>
        <w:gridCol w:w="5760"/>
        <w:gridCol w:w="3208"/>
      </w:tblGrid>
      <w:tr w:rsidR="003B5DF3" w14:paraId="1A4DE73F" w14:textId="77777777">
        <w:trPr>
          <w:trHeight w:val="1029"/>
        </w:trPr>
        <w:tc>
          <w:tcPr>
            <w:tcW w:w="5760" w:type="dxa"/>
            <w:tcBorders>
              <w:top w:val="nil"/>
              <w:left w:val="nil"/>
              <w:bottom w:val="nil"/>
              <w:right w:val="nil"/>
            </w:tcBorders>
          </w:tcPr>
          <w:p w14:paraId="67698986" w14:textId="77777777" w:rsidR="003B5DF3" w:rsidRDefault="00000000">
            <w:pPr>
              <w:numPr>
                <w:ilvl w:val="0"/>
                <w:numId w:val="5"/>
              </w:numPr>
              <w:spacing w:after="0" w:line="259" w:lineRule="auto"/>
              <w:ind w:hanging="360"/>
            </w:pPr>
            <w:r>
              <w:t>Academic Title</w:t>
            </w:r>
          </w:p>
          <w:p w14:paraId="56CDC427" w14:textId="77777777" w:rsidR="003B5DF3" w:rsidRDefault="00000000">
            <w:pPr>
              <w:numPr>
                <w:ilvl w:val="0"/>
                <w:numId w:val="5"/>
              </w:numPr>
              <w:spacing w:after="0" w:line="259" w:lineRule="auto"/>
              <w:ind w:hanging="360"/>
            </w:pPr>
            <w:r>
              <w:t>Discipline or area of interest</w:t>
            </w:r>
          </w:p>
          <w:p w14:paraId="2EEAEA47" w14:textId="77777777" w:rsidR="003B5DF3" w:rsidRDefault="00000000">
            <w:pPr>
              <w:numPr>
                <w:ilvl w:val="0"/>
                <w:numId w:val="5"/>
              </w:numPr>
              <w:spacing w:after="0" w:line="259" w:lineRule="auto"/>
              <w:ind w:hanging="360"/>
            </w:pPr>
            <w:r>
              <w:t>Description of the position</w:t>
            </w:r>
          </w:p>
          <w:p w14:paraId="052A8508" w14:textId="77777777" w:rsidR="003B5DF3" w:rsidRDefault="00000000">
            <w:pPr>
              <w:numPr>
                <w:ilvl w:val="0"/>
                <w:numId w:val="5"/>
              </w:numPr>
              <w:spacing w:after="0" w:line="259" w:lineRule="auto"/>
              <w:ind w:hanging="360"/>
            </w:pPr>
            <w:r>
              <w:t>Job Duties</w:t>
            </w:r>
          </w:p>
        </w:tc>
        <w:tc>
          <w:tcPr>
            <w:tcW w:w="3208" w:type="dxa"/>
            <w:tcBorders>
              <w:top w:val="nil"/>
              <w:left w:val="nil"/>
              <w:bottom w:val="nil"/>
              <w:right w:val="nil"/>
            </w:tcBorders>
          </w:tcPr>
          <w:p w14:paraId="4B3E3236" w14:textId="77777777" w:rsidR="003B5DF3" w:rsidRDefault="00000000">
            <w:pPr>
              <w:numPr>
                <w:ilvl w:val="0"/>
                <w:numId w:val="6"/>
              </w:numPr>
              <w:spacing w:after="0" w:line="259" w:lineRule="auto"/>
              <w:ind w:hanging="360"/>
            </w:pPr>
            <w:r>
              <w:t>Qualifications</w:t>
            </w:r>
          </w:p>
          <w:p w14:paraId="2C192533" w14:textId="77777777" w:rsidR="003B5DF3" w:rsidRDefault="00000000">
            <w:pPr>
              <w:numPr>
                <w:ilvl w:val="0"/>
                <w:numId w:val="6"/>
              </w:numPr>
              <w:spacing w:after="0" w:line="259" w:lineRule="auto"/>
              <w:ind w:hanging="360"/>
            </w:pPr>
            <w:r>
              <w:t>Initial / Additional Review Dates</w:t>
            </w:r>
          </w:p>
          <w:p w14:paraId="5BB4D85D" w14:textId="77777777" w:rsidR="003B5DF3" w:rsidRDefault="00000000">
            <w:pPr>
              <w:numPr>
                <w:ilvl w:val="0"/>
                <w:numId w:val="6"/>
              </w:numPr>
              <w:spacing w:after="0" w:line="259" w:lineRule="auto"/>
              <w:ind w:hanging="360"/>
            </w:pPr>
            <w:r>
              <w:t>Final / Closing Date</w:t>
            </w:r>
          </w:p>
          <w:p w14:paraId="43DD4286" w14:textId="77777777" w:rsidR="003B5DF3" w:rsidRDefault="00000000">
            <w:pPr>
              <w:numPr>
                <w:ilvl w:val="0"/>
                <w:numId w:val="6"/>
              </w:numPr>
              <w:spacing w:after="0" w:line="259" w:lineRule="auto"/>
              <w:ind w:hanging="360"/>
            </w:pPr>
            <w:r>
              <w:t>Application required documents</w:t>
            </w:r>
          </w:p>
        </w:tc>
      </w:tr>
    </w:tbl>
    <w:p w14:paraId="39AD2A30" w14:textId="465447DB" w:rsidR="003B5DF3" w:rsidRDefault="00000000">
      <w:pPr>
        <w:pStyle w:val="Heading1"/>
        <w:ind w:right="6"/>
      </w:pPr>
      <w:bookmarkStart w:id="3" w:name="_Toc13100"/>
      <w:r>
        <w:t>A3.</w:t>
      </w:r>
      <w:bookmarkEnd w:id="3"/>
      <w:r w:rsidR="008939D8">
        <w:t xml:space="preserve"> </w:t>
      </w:r>
    </w:p>
    <w:p w14:paraId="43384629" w14:textId="2A55664A" w:rsidR="003B5DF3" w:rsidRDefault="00000000">
      <w:pPr>
        <w:spacing w:after="169"/>
        <w:ind w:right="6"/>
      </w:pPr>
      <w:r>
        <w:rPr>
          <w:noProof/>
        </w:rPr>
        <w:drawing>
          <wp:anchor distT="0" distB="0" distL="114300" distR="114300" simplePos="0" relativeHeight="251659264" behindDoc="0" locked="0" layoutInCell="1" allowOverlap="0" wp14:anchorId="5DF34E8E" wp14:editId="5A197746">
            <wp:simplePos x="0" y="0"/>
            <wp:positionH relativeFrom="column">
              <wp:posOffset>38</wp:posOffset>
            </wp:positionH>
            <wp:positionV relativeFrom="paragraph">
              <wp:posOffset>-28002</wp:posOffset>
            </wp:positionV>
            <wp:extent cx="829056" cy="829056"/>
            <wp:effectExtent l="0" t="0" r="0" b="0"/>
            <wp:wrapSquare wrapText="bothSides"/>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6"/>
                    <a:stretch>
                      <a:fillRect/>
                    </a:stretch>
                  </pic:blipFill>
                  <pic:spPr>
                    <a:xfrm>
                      <a:off x="0" y="0"/>
                      <a:ext cx="829056" cy="829056"/>
                    </a:xfrm>
                    <a:prstGeom prst="rect">
                      <a:avLst/>
                    </a:prstGeom>
                  </pic:spPr>
                </pic:pic>
              </a:graphicData>
            </a:graphic>
          </wp:anchor>
        </w:drawing>
      </w:r>
      <w:r>
        <w:t xml:space="preserve"> The committee should be mindful of any identified areas of </w:t>
      </w:r>
      <w:r w:rsidR="003F492E">
        <w:t>adverse impact in the applicant pool</w:t>
      </w:r>
      <w:r>
        <w:t>.  Maximize the opportunity</w:t>
      </w:r>
      <w:r w:rsidR="003F492E">
        <w:t xml:space="preserve"> </w:t>
      </w:r>
      <w:r>
        <w:t xml:space="preserve">to apply through broad advertising and outreach. This also includes protected veterans and individuals with disabilities.  </w:t>
      </w:r>
    </w:p>
    <w:p w14:paraId="60E85AC0" w14:textId="7A08688B" w:rsidR="003B5DF3" w:rsidRDefault="003F492E">
      <w:pPr>
        <w:spacing w:after="0" w:line="259" w:lineRule="auto"/>
        <w:ind w:left="0" w:right="104" w:firstLine="0"/>
        <w:jc w:val="right"/>
      </w:pPr>
      <w:r>
        <w:t xml:space="preserve"> </w:t>
      </w:r>
      <w:r w:rsidR="00000000">
        <w:t xml:space="preserve">UC is subject to </w:t>
      </w:r>
      <w:r>
        <w:t>state</w:t>
      </w:r>
      <w:r w:rsidR="00000000">
        <w:t xml:space="preserve"> regulations requiring</w:t>
      </w:r>
      <w:r>
        <w:t xml:space="preserve"> the campus</w:t>
      </w:r>
      <w:r w:rsidR="008939D8">
        <w:t xml:space="preserve"> to do an annual </w:t>
      </w:r>
      <w:r w:rsidR="008939D8">
        <w:rPr>
          <w:rFonts w:eastAsia="Times New Roman"/>
        </w:rPr>
        <w:t>CA Nondiscrimination plan</w:t>
      </w:r>
      <w:r w:rsidR="008939D8">
        <w:rPr>
          <w:rFonts w:eastAsia="Times New Roman"/>
        </w:rPr>
        <w:t>.</w:t>
      </w:r>
      <w:r w:rsidR="00000000">
        <w:t xml:space="preserve"> The </w:t>
      </w:r>
    </w:p>
    <w:p w14:paraId="4CEE5902" w14:textId="5517321E" w:rsidR="003B5DF3" w:rsidRDefault="00000000">
      <w:pPr>
        <w:spacing w:after="169"/>
        <w:ind w:right="6"/>
      </w:pPr>
      <w:r>
        <w:t xml:space="preserve">program applies to all UC staff, academic employees, and applicants for employment.  UC fulfills program requirements, in part, by collecting/analyzing race and gender data to monitor employment practices </w:t>
      </w:r>
      <w:r w:rsidR="008939D8">
        <w:t>to</w:t>
      </w:r>
      <w:r>
        <w:t xml:space="preserve"> ensure that everyone is provided equal opportunity in employment</w:t>
      </w:r>
      <w:r w:rsidR="008939D8">
        <w:t>.</w:t>
      </w:r>
    </w:p>
    <w:p w14:paraId="6ED972B9" w14:textId="573A7BAA" w:rsidR="003B5DF3" w:rsidRDefault="008939D8">
      <w:pPr>
        <w:spacing w:after="194"/>
        <w:ind w:right="6"/>
      </w:pPr>
      <w:r>
        <w:t xml:space="preserve"> Recruitment g</w:t>
      </w:r>
      <w:r w:rsidR="00000000">
        <w:t xml:space="preserve">oals are reasonably attainable objectives through good‐faith efforts, but goals:  </w:t>
      </w:r>
    </w:p>
    <w:p w14:paraId="27130A9C" w14:textId="77777777" w:rsidR="003B5DF3" w:rsidRDefault="00000000">
      <w:pPr>
        <w:numPr>
          <w:ilvl w:val="0"/>
          <w:numId w:val="1"/>
        </w:numPr>
        <w:ind w:right="6" w:hanging="360"/>
      </w:pPr>
      <w:r>
        <w:t>should not be considered as quotas (quotas are illegal)</w:t>
      </w:r>
    </w:p>
    <w:p w14:paraId="208ACFA0" w14:textId="77777777" w:rsidR="003B5DF3" w:rsidRDefault="00000000">
      <w:pPr>
        <w:numPr>
          <w:ilvl w:val="0"/>
          <w:numId w:val="1"/>
        </w:numPr>
        <w:ind w:right="6" w:hanging="360"/>
      </w:pPr>
      <w:r>
        <w:t>should not create positions reserved for specific groups</w:t>
      </w:r>
    </w:p>
    <w:p w14:paraId="084BF582" w14:textId="77777777" w:rsidR="003B5DF3" w:rsidRDefault="00000000">
      <w:pPr>
        <w:numPr>
          <w:ilvl w:val="0"/>
          <w:numId w:val="1"/>
        </w:numPr>
        <w:ind w:right="6" w:hanging="360"/>
      </w:pPr>
      <w:r>
        <w:t xml:space="preserve">should not be considered as either a ceiling or a floor for the employment of </w:t>
      </w:r>
      <w:proofErr w:type="gramStart"/>
      <w:r>
        <w:t>particular groups</w:t>
      </w:r>
      <w:proofErr w:type="gramEnd"/>
    </w:p>
    <w:p w14:paraId="65164189" w14:textId="77777777" w:rsidR="003B5DF3" w:rsidRDefault="00000000">
      <w:pPr>
        <w:numPr>
          <w:ilvl w:val="0"/>
          <w:numId w:val="1"/>
        </w:numPr>
        <w:ind w:right="6" w:hanging="360"/>
      </w:pPr>
      <w:r>
        <w:t xml:space="preserve">should not provide a justification to extend a preference to any individual </w:t>
      </w:r>
      <w:proofErr w:type="gramStart"/>
      <w:r>
        <w:t>on the basis of</w:t>
      </w:r>
      <w:proofErr w:type="gramEnd"/>
      <w:r>
        <w:t xml:space="preserve"> the person’s gender, race, or ethnicity</w:t>
      </w:r>
    </w:p>
    <w:p w14:paraId="21DCFF49" w14:textId="77777777" w:rsidR="003B5DF3" w:rsidRDefault="00000000">
      <w:pPr>
        <w:numPr>
          <w:ilvl w:val="0"/>
          <w:numId w:val="1"/>
        </w:numPr>
        <w:spacing w:after="228"/>
        <w:ind w:right="6" w:hanging="360"/>
      </w:pPr>
      <w:r>
        <w:t>should not be used to supersede merit selection principles or as a justification for hiring a less qualified person over a more qualified person.</w:t>
      </w:r>
    </w:p>
    <w:p w14:paraId="363A572E" w14:textId="77777777" w:rsidR="003B5DF3" w:rsidRDefault="00000000">
      <w:pPr>
        <w:pStyle w:val="Heading1"/>
        <w:ind w:right="6"/>
      </w:pPr>
      <w:bookmarkStart w:id="4" w:name="_Toc13101"/>
      <w:r>
        <w:lastRenderedPageBreak/>
        <w:t xml:space="preserve">A4. Plan Outreach Efforts and Selection Criteria </w:t>
      </w:r>
      <w:bookmarkEnd w:id="4"/>
    </w:p>
    <w:p w14:paraId="772F5A5F" w14:textId="22FFD1F5" w:rsidR="003B5DF3" w:rsidRDefault="00000000">
      <w:pPr>
        <w:spacing w:after="169"/>
        <w:ind w:left="144" w:right="6"/>
      </w:pPr>
      <w:r>
        <w:rPr>
          <w:noProof/>
        </w:rPr>
        <w:drawing>
          <wp:anchor distT="0" distB="0" distL="114300" distR="114300" simplePos="0" relativeHeight="251660288" behindDoc="0" locked="0" layoutInCell="1" allowOverlap="0" wp14:anchorId="1E01A288" wp14:editId="3FC4F6AD">
            <wp:simplePos x="0" y="0"/>
            <wp:positionH relativeFrom="column">
              <wp:posOffset>85382</wp:posOffset>
            </wp:positionH>
            <wp:positionV relativeFrom="paragraph">
              <wp:posOffset>39871</wp:posOffset>
            </wp:positionV>
            <wp:extent cx="829056" cy="829056"/>
            <wp:effectExtent l="0" t="0" r="0" b="0"/>
            <wp:wrapSquare wrapText="bothSides"/>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7"/>
                    <a:stretch>
                      <a:fillRect/>
                    </a:stretch>
                  </pic:blipFill>
                  <pic:spPr>
                    <a:xfrm>
                      <a:off x="0" y="0"/>
                      <a:ext cx="829056" cy="829056"/>
                    </a:xfrm>
                    <a:prstGeom prst="rect">
                      <a:avLst/>
                    </a:prstGeom>
                  </pic:spPr>
                </pic:pic>
              </a:graphicData>
            </a:graphic>
          </wp:anchor>
        </w:drawing>
      </w:r>
      <w:r>
        <w:t xml:space="preserve">Good‐faith efforts in meeting hiring goals include broad advertising of job openings and outreach efforts to develop a pool of well‐qualified applicants, including protected veterans and individuals with disabilities.  </w:t>
      </w:r>
    </w:p>
    <w:p w14:paraId="6EAAE678" w14:textId="196F95ED" w:rsidR="003B5DF3" w:rsidRDefault="00000000">
      <w:pPr>
        <w:spacing w:after="196"/>
        <w:ind w:left="144" w:right="6"/>
      </w:pPr>
      <w:r>
        <w:t xml:space="preserve">Strategize: Identify the most effective venues for posting jobs to maximize visibility to </w:t>
      </w:r>
      <w:r w:rsidR="003F492E">
        <w:t xml:space="preserve"> </w:t>
      </w:r>
      <w:r>
        <w:t xml:space="preserve"> qualified candidates.  Consider the following:  </w:t>
      </w:r>
    </w:p>
    <w:p w14:paraId="2D588274" w14:textId="77777777" w:rsidR="003B5DF3" w:rsidRDefault="00000000">
      <w:pPr>
        <w:numPr>
          <w:ilvl w:val="0"/>
          <w:numId w:val="2"/>
        </w:numPr>
        <w:ind w:right="6" w:hanging="360"/>
      </w:pPr>
      <w:hyperlink r:id="rId8" w:anchor="list%20of%20recruitment%20resources">
        <w:r>
          <w:rPr>
            <w:color w:val="0562C1"/>
            <w:u w:val="single" w:color="0562C1"/>
          </w:rPr>
          <w:t>OARS list of resources</w:t>
        </w:r>
      </w:hyperlink>
      <w:hyperlink r:id="rId9" w:anchor="list%20of%20recruitment%20resources">
        <w:r>
          <w:t xml:space="preserve"> </w:t>
        </w:r>
      </w:hyperlink>
      <w:r>
        <w:t>(free and paid options)</w:t>
      </w:r>
      <w:r>
        <w:tab/>
      </w:r>
      <w:r>
        <w:rPr>
          <w:rFonts w:ascii="Segoe UI Symbol" w:eastAsia="Segoe UI Symbol" w:hAnsi="Segoe UI Symbol" w:cs="Segoe UI Symbol"/>
        </w:rPr>
        <w:t xml:space="preserve"> </w:t>
      </w:r>
      <w:r>
        <w:t>Department’s website (free)</w:t>
      </w:r>
    </w:p>
    <w:p w14:paraId="6256B0A1" w14:textId="77777777" w:rsidR="003B5DF3" w:rsidRDefault="00000000">
      <w:pPr>
        <w:numPr>
          <w:ilvl w:val="0"/>
          <w:numId w:val="2"/>
        </w:numPr>
        <w:ind w:right="6" w:hanging="360"/>
      </w:pPr>
      <w:r>
        <w:t>Departments at other universities</w:t>
      </w:r>
      <w:r>
        <w:tab/>
      </w:r>
      <w:r>
        <w:rPr>
          <w:rFonts w:ascii="Segoe UI Symbol" w:eastAsia="Segoe UI Symbol" w:hAnsi="Segoe UI Symbol" w:cs="Segoe UI Symbol"/>
        </w:rPr>
        <w:t xml:space="preserve"> </w:t>
      </w:r>
      <w:hyperlink r:id="rId10">
        <w:r>
          <w:rPr>
            <w:color w:val="0562C1"/>
            <w:u w:val="single" w:color="0562C1"/>
          </w:rPr>
          <w:t>Fellowship programs</w:t>
        </w:r>
      </w:hyperlink>
    </w:p>
    <w:p w14:paraId="32C3029B" w14:textId="77777777" w:rsidR="003B5DF3" w:rsidRDefault="00000000">
      <w:pPr>
        <w:numPr>
          <w:ilvl w:val="0"/>
          <w:numId w:val="2"/>
        </w:numPr>
        <w:ind w:right="6" w:hanging="360"/>
      </w:pPr>
      <w:r>
        <w:t>Professional networking emails/activities</w:t>
      </w:r>
      <w:r>
        <w:tab/>
      </w:r>
      <w:r>
        <w:rPr>
          <w:rFonts w:ascii="Segoe UI Symbol" w:eastAsia="Segoe UI Symbol" w:hAnsi="Segoe UI Symbol" w:cs="Segoe UI Symbol"/>
        </w:rPr>
        <w:t xml:space="preserve"> </w:t>
      </w:r>
      <w:r>
        <w:t>Listservs (largely free)</w:t>
      </w:r>
    </w:p>
    <w:p w14:paraId="7E47C048" w14:textId="77777777" w:rsidR="003B5DF3" w:rsidRDefault="00000000">
      <w:pPr>
        <w:numPr>
          <w:ilvl w:val="0"/>
          <w:numId w:val="2"/>
        </w:numPr>
        <w:ind w:right="6" w:hanging="360"/>
      </w:pPr>
      <w:r>
        <w:t>Professional organizations’ websites</w:t>
      </w:r>
      <w:r>
        <w:tab/>
      </w:r>
      <w:r>
        <w:rPr>
          <w:rFonts w:ascii="Segoe UI Symbol" w:eastAsia="Segoe UI Symbol" w:hAnsi="Segoe UI Symbol" w:cs="Segoe UI Symbol"/>
        </w:rPr>
        <w:t xml:space="preserve"> </w:t>
      </w:r>
      <w:r>
        <w:t>Conferences</w:t>
      </w:r>
    </w:p>
    <w:p w14:paraId="21A89167" w14:textId="77777777" w:rsidR="003B5DF3" w:rsidRDefault="00000000">
      <w:pPr>
        <w:numPr>
          <w:ilvl w:val="0"/>
          <w:numId w:val="2"/>
        </w:numPr>
        <w:spacing w:after="2" w:line="259" w:lineRule="auto"/>
        <w:ind w:right="6" w:hanging="360"/>
      </w:pPr>
      <w:hyperlink r:id="rId11">
        <w:r>
          <w:rPr>
            <w:color w:val="0562C1"/>
            <w:u w:val="single" w:color="0562C1"/>
          </w:rPr>
          <w:t>UCSD professional groups</w:t>
        </w:r>
      </w:hyperlink>
      <w:r>
        <w:rPr>
          <w:color w:val="0562C1"/>
          <w:u w:val="single" w:color="0562C1"/>
        </w:rPr>
        <w:tab/>
      </w:r>
      <w:r>
        <w:rPr>
          <w:rFonts w:ascii="Segoe UI Symbol" w:eastAsia="Segoe UI Symbol" w:hAnsi="Segoe UI Symbol" w:cs="Segoe UI Symbol"/>
        </w:rPr>
        <w:t xml:space="preserve"> </w:t>
      </w:r>
      <w:hyperlink r:id="rId12">
        <w:proofErr w:type="spellStart"/>
        <w:r>
          <w:rPr>
            <w:color w:val="0562C1"/>
            <w:u w:val="single" w:color="0562C1"/>
          </w:rPr>
          <w:t>JobElephant</w:t>
        </w:r>
        <w:proofErr w:type="spellEnd"/>
      </w:hyperlink>
      <w:hyperlink r:id="rId13">
        <w:r>
          <w:t xml:space="preserve"> </w:t>
        </w:r>
      </w:hyperlink>
      <w:r>
        <w:t>(HERC Discount Available)</w:t>
      </w:r>
    </w:p>
    <w:p w14:paraId="5ADEF103" w14:textId="77777777" w:rsidR="003B5DF3" w:rsidRDefault="00000000">
      <w:pPr>
        <w:numPr>
          <w:ilvl w:val="0"/>
          <w:numId w:val="2"/>
        </w:numPr>
        <w:ind w:right="6" w:hanging="360"/>
      </w:pPr>
      <w:r>
        <w:t>Social media postings/campaigns (largely free)</w:t>
      </w:r>
    </w:p>
    <w:p w14:paraId="35D0DCB4" w14:textId="77777777" w:rsidR="003B5DF3" w:rsidRDefault="00000000">
      <w:pPr>
        <w:spacing w:after="35"/>
        <w:ind w:right="6"/>
      </w:pPr>
      <w:r>
        <w:t xml:space="preserve">Selection Criteria: </w:t>
      </w:r>
    </w:p>
    <w:p w14:paraId="28AFAC59" w14:textId="77777777" w:rsidR="003B5DF3" w:rsidRDefault="00000000">
      <w:pPr>
        <w:numPr>
          <w:ilvl w:val="0"/>
          <w:numId w:val="2"/>
        </w:numPr>
        <w:ind w:right="6" w:hanging="360"/>
      </w:pPr>
      <w:r>
        <w:t>Prioritized list of criteria for selection</w:t>
      </w:r>
    </w:p>
    <w:p w14:paraId="7673ACB1" w14:textId="77777777" w:rsidR="003B5DF3" w:rsidRDefault="00000000">
      <w:pPr>
        <w:numPr>
          <w:ilvl w:val="0"/>
          <w:numId w:val="2"/>
        </w:numPr>
        <w:ind w:right="6" w:hanging="360"/>
      </w:pPr>
      <w:r>
        <w:t>Often determined by department needs</w:t>
      </w:r>
    </w:p>
    <w:p w14:paraId="4EB504C0" w14:textId="77777777" w:rsidR="003B5DF3" w:rsidRDefault="00000000">
      <w:pPr>
        <w:spacing w:after="36"/>
        <w:ind w:left="370" w:right="6"/>
      </w:pPr>
      <w:r>
        <w:t xml:space="preserve">Selection Plan </w:t>
      </w:r>
    </w:p>
    <w:p w14:paraId="11841CBC" w14:textId="77777777" w:rsidR="003B5DF3" w:rsidRDefault="00000000">
      <w:pPr>
        <w:numPr>
          <w:ilvl w:val="0"/>
          <w:numId w:val="2"/>
        </w:numPr>
        <w:ind w:right="6" w:hanging="360"/>
      </w:pPr>
      <w:r>
        <w:t>Procedural</w:t>
      </w:r>
    </w:p>
    <w:p w14:paraId="144F09C1" w14:textId="77777777" w:rsidR="003B5DF3" w:rsidRDefault="00000000">
      <w:pPr>
        <w:numPr>
          <w:ilvl w:val="0"/>
          <w:numId w:val="2"/>
        </w:numPr>
        <w:spacing w:after="169"/>
        <w:ind w:right="6" w:hanging="360"/>
      </w:pPr>
      <w:r>
        <w:t>How the search committee will evaluate the applicants and select the shortlist and finalist (screening process, interview procedures, role of the search committee, etc.)</w:t>
      </w:r>
    </w:p>
    <w:p w14:paraId="3735E018" w14:textId="77777777" w:rsidR="003B5DF3" w:rsidRDefault="00000000">
      <w:pPr>
        <w:pStyle w:val="Heading1"/>
        <w:spacing w:after="34"/>
        <w:ind w:right="6"/>
      </w:pPr>
      <w:bookmarkStart w:id="5" w:name="_Toc13102"/>
      <w:r>
        <w:t xml:space="preserve">B2.    Reviewing the Applicant Pool </w:t>
      </w:r>
      <w:bookmarkEnd w:id="5"/>
    </w:p>
    <w:p w14:paraId="28E2CE4A" w14:textId="60DB878B" w:rsidR="003B5DF3" w:rsidRDefault="00000000">
      <w:pPr>
        <w:numPr>
          <w:ilvl w:val="0"/>
          <w:numId w:val="3"/>
        </w:numPr>
        <w:ind w:right="93" w:hanging="360"/>
      </w:pPr>
      <w:r>
        <w:t xml:space="preserve">The applicant pool is a sample of the total scholars eligible for the position </w:t>
      </w:r>
      <w:r w:rsidR="003F492E">
        <w:t xml:space="preserve"> </w:t>
      </w:r>
    </w:p>
    <w:p w14:paraId="2010B0FF" w14:textId="79A7090A" w:rsidR="003B5DF3" w:rsidRDefault="00000000">
      <w:pPr>
        <w:numPr>
          <w:ilvl w:val="0"/>
          <w:numId w:val="3"/>
        </w:numPr>
        <w:ind w:right="93" w:hanging="360"/>
      </w:pPr>
      <w:r>
        <w:t xml:space="preserve">Strategically implement additional outreach (if needed) </w:t>
      </w:r>
      <w:r>
        <w:rPr>
          <w:rFonts w:ascii="Courier New" w:eastAsia="Courier New" w:hAnsi="Courier New" w:cs="Courier New"/>
        </w:rPr>
        <w:t xml:space="preserve">o </w:t>
      </w:r>
      <w:r>
        <w:t>If the department implemented numerous outreach efforts and the</w:t>
      </w:r>
      <w:r w:rsidR="003F492E">
        <w:t xml:space="preserve"> qualified</w:t>
      </w:r>
      <w:r>
        <w:t xml:space="preserve"> applicant pool still do</w:t>
      </w:r>
      <w:r w:rsidR="003F492E">
        <w:t>es</w:t>
      </w:r>
      <w:r>
        <w:t xml:space="preserve"> not </w:t>
      </w:r>
      <w:r w:rsidR="003F492E">
        <w:t>meet the needs of the search</w:t>
      </w:r>
      <w:r>
        <w:t xml:space="preserve"> the shortlist report may still be approved without additional outreach</w:t>
      </w:r>
    </w:p>
    <w:p w14:paraId="3B62DE62" w14:textId="77777777" w:rsidR="003B5DF3" w:rsidRDefault="00000000">
      <w:pPr>
        <w:numPr>
          <w:ilvl w:val="0"/>
          <w:numId w:val="3"/>
        </w:numPr>
        <w:spacing w:after="34"/>
        <w:ind w:right="93" w:hanging="360"/>
      </w:pPr>
      <w:r>
        <w:t xml:space="preserve">Disposition candidates with non‐comparative statements </w:t>
      </w:r>
      <w:r>
        <w:rPr>
          <w:rFonts w:ascii="Courier New" w:eastAsia="Courier New" w:hAnsi="Courier New" w:cs="Courier New"/>
        </w:rPr>
        <w:t xml:space="preserve">o </w:t>
      </w:r>
      <w:r>
        <w:t>Must be focused on what shortcomings in the application caused the candidate to be deselected without comparing them to other candidates being considered.</w:t>
      </w:r>
    </w:p>
    <w:p w14:paraId="5AFA34D6" w14:textId="2B5EE104" w:rsidR="003B5DF3" w:rsidRDefault="003B5DF3" w:rsidP="003F492E">
      <w:pPr>
        <w:spacing w:after="134" w:line="259" w:lineRule="auto"/>
        <w:ind w:left="720" w:right="93" w:firstLine="0"/>
      </w:pPr>
    </w:p>
    <w:p w14:paraId="4BC9CA69" w14:textId="77777777" w:rsidR="003B5DF3" w:rsidRDefault="00000000">
      <w:pPr>
        <w:spacing w:after="169"/>
        <w:ind w:right="6"/>
      </w:pPr>
      <w:r>
        <w:t xml:space="preserve">It is </w:t>
      </w:r>
      <w:hyperlink r:id="rId14">
        <w:r>
          <w:rPr>
            <w:color w:val="0562C1"/>
            <w:u w:val="single" w:color="0562C1"/>
          </w:rPr>
          <w:t>the policy of UC San Diego</w:t>
        </w:r>
      </w:hyperlink>
      <w:hyperlink r:id="rId15">
        <w:r>
          <w:t xml:space="preserve"> </w:t>
        </w:r>
      </w:hyperlink>
      <w:r>
        <w:t xml:space="preserve">that its employees shall not engage in any activities that place them in a conflict of interest between their official duties and any other interest or obligation. </w:t>
      </w:r>
    </w:p>
    <w:p w14:paraId="176701BA" w14:textId="77777777" w:rsidR="003B5DF3" w:rsidRDefault="00000000">
      <w:pPr>
        <w:spacing w:after="169"/>
        <w:ind w:right="6"/>
      </w:pPr>
      <w:r>
        <w:t xml:space="preserve">Conflict of interest may arise when a search committee member has a </w:t>
      </w:r>
      <w:hyperlink r:id="rId16">
        <w:r>
          <w:rPr>
            <w:color w:val="0562C1"/>
            <w:u w:val="single" w:color="0562C1"/>
          </w:rPr>
          <w:t>current or previous personal or working</w:t>
        </w:r>
      </w:hyperlink>
      <w:hyperlink r:id="rId17">
        <w:r>
          <w:rPr>
            <w:color w:val="0562C1"/>
          </w:rPr>
          <w:t xml:space="preserve"> </w:t>
        </w:r>
      </w:hyperlink>
      <w:hyperlink r:id="rId18">
        <w:r>
          <w:rPr>
            <w:color w:val="0562C1"/>
            <w:u w:val="single" w:color="0562C1"/>
          </w:rPr>
          <w:t>relationship with a candidate</w:t>
        </w:r>
      </w:hyperlink>
      <w:hyperlink r:id="rId19">
        <w:r>
          <w:t>;</w:t>
        </w:r>
      </w:hyperlink>
      <w:r>
        <w:t xml:space="preserve"> is related to the candidate, or uses information not directly related to work experience to affect their decision making. Please note that it is your responsibility as a committee member to notify search chair, recruitment analyst, or department chair of any conflict of interest at any stage during the recruitment process. At the start of the applicant review process; we advise that you check the list of candidates to ensure that there is/are no conflict(s). </w:t>
      </w:r>
    </w:p>
    <w:p w14:paraId="65B9FF68" w14:textId="77777777" w:rsidR="003B5DF3" w:rsidRDefault="00000000">
      <w:pPr>
        <w:pStyle w:val="Heading1"/>
        <w:ind w:right="6"/>
      </w:pPr>
      <w:bookmarkStart w:id="6" w:name="_Toc13103"/>
      <w:r>
        <w:t xml:space="preserve">C1.    Evaluate and select candidates using objective criteria </w:t>
      </w:r>
      <w:bookmarkEnd w:id="6"/>
    </w:p>
    <w:p w14:paraId="2B881385" w14:textId="63CE5FC4" w:rsidR="003B5DF3" w:rsidRDefault="00000000">
      <w:pPr>
        <w:spacing w:after="169"/>
        <w:ind w:right="6"/>
      </w:pPr>
      <w:r>
        <w:t xml:space="preserve">When formally reviewing application materials and selecting a candidate, only consider the knowledge, skills, and qualifications of an applicant as they relate to the </w:t>
      </w:r>
      <w:r w:rsidR="003F492E">
        <w:t>position,</w:t>
      </w:r>
      <w:r>
        <w:t xml:space="preserve"> in compliance with the California state constitution  </w:t>
      </w:r>
    </w:p>
    <w:p w14:paraId="1E61ADE2" w14:textId="77777777" w:rsidR="003B5DF3" w:rsidRDefault="00000000">
      <w:pPr>
        <w:spacing w:after="169"/>
        <w:ind w:left="106" w:right="6"/>
      </w:pPr>
      <w:r>
        <w:rPr>
          <w:noProof/>
        </w:rPr>
        <w:drawing>
          <wp:anchor distT="0" distB="0" distL="114300" distR="114300" simplePos="0" relativeHeight="251661312" behindDoc="0" locked="0" layoutInCell="1" allowOverlap="0" wp14:anchorId="02381854" wp14:editId="3D09FAF3">
            <wp:simplePos x="0" y="0"/>
            <wp:positionH relativeFrom="column">
              <wp:posOffset>60998</wp:posOffset>
            </wp:positionH>
            <wp:positionV relativeFrom="paragraph">
              <wp:posOffset>6424</wp:posOffset>
            </wp:positionV>
            <wp:extent cx="829056" cy="829056"/>
            <wp:effectExtent l="0" t="0" r="0" b="0"/>
            <wp:wrapSquare wrapText="bothSides"/>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20"/>
                    <a:stretch>
                      <a:fillRect/>
                    </a:stretch>
                  </pic:blipFill>
                  <pic:spPr>
                    <a:xfrm>
                      <a:off x="0" y="0"/>
                      <a:ext cx="829056" cy="829056"/>
                    </a:xfrm>
                    <a:prstGeom prst="rect">
                      <a:avLst/>
                    </a:prstGeom>
                  </pic:spPr>
                </pic:pic>
              </a:graphicData>
            </a:graphic>
          </wp:anchor>
        </w:drawing>
      </w:r>
      <w:r>
        <w:t xml:space="preserve">California State Constitution on Equal Opportunity  </w:t>
      </w:r>
    </w:p>
    <w:p w14:paraId="24588567" w14:textId="77777777" w:rsidR="003B5DF3" w:rsidRDefault="00000000">
      <w:pPr>
        <w:spacing w:after="169"/>
        <w:ind w:left="106" w:right="6"/>
      </w:pPr>
      <w:r>
        <w:t xml:space="preserve">The state shall not discriminate against, or grant preferential treatment to, any individual or group </w:t>
      </w:r>
      <w:proofErr w:type="gramStart"/>
      <w:r>
        <w:t>on the basis of</w:t>
      </w:r>
      <w:proofErr w:type="gramEnd"/>
      <w:r>
        <w:t xml:space="preserve"> race, sex, color, ethnicity, or national origin in the operation of public employment, public education, or public contracting.  (</w:t>
      </w:r>
      <w:hyperlink r:id="rId21">
        <w:r>
          <w:rPr>
            <w:color w:val="0562C1"/>
            <w:u w:val="single" w:color="0562C1"/>
          </w:rPr>
          <w:t>Section 31 of Article 1, as established by Proposition 209</w:t>
        </w:r>
      </w:hyperlink>
      <w:hyperlink r:id="rId22">
        <w:r>
          <w:t>)</w:t>
        </w:r>
      </w:hyperlink>
      <w:r>
        <w:t xml:space="preserve">.  </w:t>
      </w:r>
    </w:p>
    <w:p w14:paraId="73029323" w14:textId="77777777" w:rsidR="003B5DF3" w:rsidRDefault="00000000">
      <w:pPr>
        <w:ind w:right="6"/>
      </w:pPr>
      <w:r>
        <w:lastRenderedPageBreak/>
        <w:t xml:space="preserve">In addition, per </w:t>
      </w:r>
      <w:proofErr w:type="gramStart"/>
      <w:r>
        <w:t>University</w:t>
      </w:r>
      <w:proofErr w:type="gramEnd"/>
      <w:r>
        <w:t xml:space="preserve"> policy, one may not engage in discrimination against or harassment of an applicant for employment on the basis of:  </w:t>
      </w:r>
    </w:p>
    <w:tbl>
      <w:tblPr>
        <w:tblStyle w:val="TableGrid"/>
        <w:tblW w:w="10241" w:type="dxa"/>
        <w:tblInd w:w="108" w:type="dxa"/>
        <w:tblCellMar>
          <w:top w:w="0" w:type="dxa"/>
          <w:left w:w="0" w:type="dxa"/>
          <w:bottom w:w="0" w:type="dxa"/>
          <w:right w:w="0" w:type="dxa"/>
        </w:tblCellMar>
        <w:tblLook w:val="04A0" w:firstRow="1" w:lastRow="0" w:firstColumn="1" w:lastColumn="0" w:noHBand="0" w:noVBand="1"/>
      </w:tblPr>
      <w:tblGrid>
        <w:gridCol w:w="360"/>
        <w:gridCol w:w="2695"/>
        <w:gridCol w:w="360"/>
        <w:gridCol w:w="6826"/>
      </w:tblGrid>
      <w:tr w:rsidR="003B5DF3" w14:paraId="0042B834" w14:textId="77777777">
        <w:trPr>
          <w:trHeight w:val="252"/>
        </w:trPr>
        <w:tc>
          <w:tcPr>
            <w:tcW w:w="360" w:type="dxa"/>
            <w:tcBorders>
              <w:top w:val="nil"/>
              <w:left w:val="nil"/>
              <w:bottom w:val="nil"/>
              <w:right w:val="nil"/>
            </w:tcBorders>
          </w:tcPr>
          <w:p w14:paraId="44D393EF" w14:textId="77777777" w:rsidR="003B5DF3" w:rsidRDefault="00000000">
            <w:pPr>
              <w:spacing w:after="0" w:line="259" w:lineRule="auto"/>
              <w:ind w:left="0" w:firstLine="0"/>
            </w:pPr>
            <w:r>
              <w:rPr>
                <w:rFonts w:ascii="Segoe UI Symbol" w:eastAsia="Segoe UI Symbol" w:hAnsi="Segoe UI Symbol" w:cs="Segoe UI Symbol"/>
              </w:rPr>
              <w:t></w:t>
            </w:r>
          </w:p>
        </w:tc>
        <w:tc>
          <w:tcPr>
            <w:tcW w:w="2695" w:type="dxa"/>
            <w:tcBorders>
              <w:top w:val="nil"/>
              <w:left w:val="nil"/>
              <w:bottom w:val="nil"/>
              <w:right w:val="nil"/>
            </w:tcBorders>
          </w:tcPr>
          <w:p w14:paraId="03DF1929" w14:textId="77777777" w:rsidR="003B5DF3" w:rsidRDefault="00000000">
            <w:pPr>
              <w:spacing w:after="0" w:line="259" w:lineRule="auto"/>
              <w:ind w:left="0" w:firstLine="0"/>
            </w:pPr>
            <w:r>
              <w:t>National Origin</w:t>
            </w:r>
          </w:p>
        </w:tc>
        <w:tc>
          <w:tcPr>
            <w:tcW w:w="360" w:type="dxa"/>
            <w:tcBorders>
              <w:top w:val="nil"/>
              <w:left w:val="nil"/>
              <w:bottom w:val="nil"/>
              <w:right w:val="nil"/>
            </w:tcBorders>
          </w:tcPr>
          <w:p w14:paraId="20D4EB80" w14:textId="77777777" w:rsidR="003B5DF3" w:rsidRDefault="00000000">
            <w:pPr>
              <w:spacing w:after="0" w:line="259" w:lineRule="auto"/>
              <w:ind w:left="0" w:firstLine="0"/>
            </w:pPr>
            <w:r>
              <w:rPr>
                <w:rFonts w:ascii="Segoe UI Symbol" w:eastAsia="Segoe UI Symbol" w:hAnsi="Segoe UI Symbol" w:cs="Segoe UI Symbol"/>
              </w:rPr>
              <w:t></w:t>
            </w:r>
          </w:p>
        </w:tc>
        <w:tc>
          <w:tcPr>
            <w:tcW w:w="6826" w:type="dxa"/>
            <w:tcBorders>
              <w:top w:val="nil"/>
              <w:left w:val="nil"/>
              <w:bottom w:val="nil"/>
              <w:right w:val="nil"/>
            </w:tcBorders>
          </w:tcPr>
          <w:p w14:paraId="235B4A6B" w14:textId="77777777" w:rsidR="003B5DF3" w:rsidRDefault="00000000">
            <w:pPr>
              <w:spacing w:after="0" w:line="259" w:lineRule="auto"/>
              <w:ind w:left="0" w:firstLine="0"/>
            </w:pPr>
            <w:r>
              <w:t>Sexual Orientation</w:t>
            </w:r>
          </w:p>
        </w:tc>
      </w:tr>
      <w:tr w:rsidR="003B5DF3" w14:paraId="6BDE9C9F" w14:textId="77777777">
        <w:trPr>
          <w:trHeight w:val="280"/>
        </w:trPr>
        <w:tc>
          <w:tcPr>
            <w:tcW w:w="360" w:type="dxa"/>
            <w:tcBorders>
              <w:top w:val="nil"/>
              <w:left w:val="nil"/>
              <w:bottom w:val="nil"/>
              <w:right w:val="nil"/>
            </w:tcBorders>
          </w:tcPr>
          <w:p w14:paraId="1AA14164" w14:textId="77777777" w:rsidR="003B5DF3" w:rsidRDefault="00000000">
            <w:pPr>
              <w:spacing w:after="0" w:line="259" w:lineRule="auto"/>
              <w:ind w:left="0" w:firstLine="0"/>
            </w:pPr>
            <w:r>
              <w:rPr>
                <w:rFonts w:ascii="Segoe UI Symbol" w:eastAsia="Segoe UI Symbol" w:hAnsi="Segoe UI Symbol" w:cs="Segoe UI Symbol"/>
              </w:rPr>
              <w:t></w:t>
            </w:r>
          </w:p>
        </w:tc>
        <w:tc>
          <w:tcPr>
            <w:tcW w:w="2695" w:type="dxa"/>
            <w:tcBorders>
              <w:top w:val="nil"/>
              <w:left w:val="nil"/>
              <w:bottom w:val="nil"/>
              <w:right w:val="nil"/>
            </w:tcBorders>
          </w:tcPr>
          <w:p w14:paraId="37564A09" w14:textId="77777777" w:rsidR="003B5DF3" w:rsidRDefault="00000000">
            <w:pPr>
              <w:spacing w:after="0" w:line="259" w:lineRule="auto"/>
              <w:ind w:left="0" w:firstLine="0"/>
            </w:pPr>
            <w:r>
              <w:t>Gender Identity</w:t>
            </w:r>
          </w:p>
        </w:tc>
        <w:tc>
          <w:tcPr>
            <w:tcW w:w="360" w:type="dxa"/>
            <w:tcBorders>
              <w:top w:val="nil"/>
              <w:left w:val="nil"/>
              <w:bottom w:val="nil"/>
              <w:right w:val="nil"/>
            </w:tcBorders>
          </w:tcPr>
          <w:p w14:paraId="0462FFAA" w14:textId="77777777" w:rsidR="003B5DF3" w:rsidRDefault="00000000">
            <w:pPr>
              <w:spacing w:after="0" w:line="259" w:lineRule="auto"/>
              <w:ind w:left="0" w:firstLine="0"/>
            </w:pPr>
            <w:r>
              <w:rPr>
                <w:rFonts w:ascii="Segoe UI Symbol" w:eastAsia="Segoe UI Symbol" w:hAnsi="Segoe UI Symbol" w:cs="Segoe UI Symbol"/>
              </w:rPr>
              <w:t></w:t>
            </w:r>
          </w:p>
        </w:tc>
        <w:tc>
          <w:tcPr>
            <w:tcW w:w="6826" w:type="dxa"/>
            <w:tcBorders>
              <w:top w:val="nil"/>
              <w:left w:val="nil"/>
              <w:bottom w:val="nil"/>
              <w:right w:val="nil"/>
            </w:tcBorders>
          </w:tcPr>
          <w:p w14:paraId="64F6D1E1" w14:textId="77777777" w:rsidR="003B5DF3" w:rsidRDefault="00000000">
            <w:pPr>
              <w:spacing w:after="0" w:line="259" w:lineRule="auto"/>
              <w:ind w:left="0" w:firstLine="0"/>
            </w:pPr>
            <w:r>
              <w:t>Medical Condition (cancer‐related or genetic characteristics</w:t>
            </w:r>
          </w:p>
        </w:tc>
      </w:tr>
      <w:tr w:rsidR="003B5DF3" w14:paraId="3634739F" w14:textId="77777777">
        <w:trPr>
          <w:trHeight w:val="560"/>
        </w:trPr>
        <w:tc>
          <w:tcPr>
            <w:tcW w:w="360" w:type="dxa"/>
            <w:tcBorders>
              <w:top w:val="nil"/>
              <w:left w:val="nil"/>
              <w:bottom w:val="nil"/>
              <w:right w:val="nil"/>
            </w:tcBorders>
          </w:tcPr>
          <w:p w14:paraId="562B7194" w14:textId="77777777" w:rsidR="003B5DF3" w:rsidRDefault="00000000">
            <w:pPr>
              <w:spacing w:after="0" w:line="259" w:lineRule="auto"/>
              <w:ind w:left="0" w:firstLine="0"/>
            </w:pPr>
            <w:r>
              <w:rPr>
                <w:rFonts w:ascii="Segoe UI Symbol" w:eastAsia="Segoe UI Symbol" w:hAnsi="Segoe UI Symbol" w:cs="Segoe UI Symbol"/>
              </w:rPr>
              <w:t></w:t>
            </w:r>
          </w:p>
          <w:p w14:paraId="5BB1114E" w14:textId="77777777" w:rsidR="003B5DF3" w:rsidRDefault="00000000">
            <w:pPr>
              <w:spacing w:after="0" w:line="259" w:lineRule="auto"/>
              <w:ind w:left="0" w:firstLine="0"/>
            </w:pPr>
            <w:r>
              <w:rPr>
                <w:rFonts w:ascii="Segoe UI Symbol" w:eastAsia="Segoe UI Symbol" w:hAnsi="Segoe UI Symbol" w:cs="Segoe UI Symbol"/>
              </w:rPr>
              <w:t></w:t>
            </w:r>
          </w:p>
        </w:tc>
        <w:tc>
          <w:tcPr>
            <w:tcW w:w="2695" w:type="dxa"/>
            <w:tcBorders>
              <w:top w:val="nil"/>
              <w:left w:val="nil"/>
              <w:bottom w:val="nil"/>
              <w:right w:val="nil"/>
            </w:tcBorders>
          </w:tcPr>
          <w:p w14:paraId="32F1D5AC" w14:textId="77777777" w:rsidR="003B5DF3" w:rsidRDefault="00000000">
            <w:pPr>
              <w:spacing w:after="0" w:line="259" w:lineRule="auto"/>
              <w:ind w:left="0" w:firstLine="0"/>
            </w:pPr>
            <w:r>
              <w:t>Ancestry</w:t>
            </w:r>
          </w:p>
          <w:p w14:paraId="029EF663" w14:textId="77777777" w:rsidR="003B5DF3" w:rsidRDefault="00000000">
            <w:pPr>
              <w:spacing w:after="0" w:line="259" w:lineRule="auto"/>
              <w:ind w:left="0" w:firstLine="0"/>
            </w:pPr>
            <w:r>
              <w:t>Marital Status</w:t>
            </w:r>
          </w:p>
        </w:tc>
        <w:tc>
          <w:tcPr>
            <w:tcW w:w="360" w:type="dxa"/>
            <w:tcBorders>
              <w:top w:val="nil"/>
              <w:left w:val="nil"/>
              <w:bottom w:val="nil"/>
              <w:right w:val="nil"/>
            </w:tcBorders>
          </w:tcPr>
          <w:p w14:paraId="275EF1B5" w14:textId="77777777" w:rsidR="003B5DF3" w:rsidRDefault="00000000">
            <w:pPr>
              <w:spacing w:after="0" w:line="259" w:lineRule="auto"/>
              <w:ind w:left="0" w:firstLine="0"/>
            </w:pPr>
            <w:r>
              <w:rPr>
                <w:rFonts w:ascii="Segoe UI Symbol" w:eastAsia="Segoe UI Symbol" w:hAnsi="Segoe UI Symbol" w:cs="Segoe UI Symbol"/>
              </w:rPr>
              <w:t></w:t>
            </w:r>
          </w:p>
        </w:tc>
        <w:tc>
          <w:tcPr>
            <w:tcW w:w="6826" w:type="dxa"/>
            <w:tcBorders>
              <w:top w:val="nil"/>
              <w:left w:val="nil"/>
              <w:bottom w:val="nil"/>
              <w:right w:val="nil"/>
            </w:tcBorders>
          </w:tcPr>
          <w:p w14:paraId="006B7A03" w14:textId="77777777" w:rsidR="003B5DF3" w:rsidRDefault="00000000">
            <w:pPr>
              <w:spacing w:after="0" w:line="259" w:lineRule="auto"/>
              <w:ind w:left="0" w:firstLine="0"/>
            </w:pPr>
            <w:r>
              <w:t>Pregnancy (pregnancy includes pregnancy, childbirth, and medical conditions related to pregnancy or childbirth)</w:t>
            </w:r>
          </w:p>
        </w:tc>
      </w:tr>
      <w:tr w:rsidR="003B5DF3" w14:paraId="43DFC7EB" w14:textId="77777777">
        <w:trPr>
          <w:trHeight w:val="1326"/>
        </w:trPr>
        <w:tc>
          <w:tcPr>
            <w:tcW w:w="360" w:type="dxa"/>
            <w:tcBorders>
              <w:top w:val="nil"/>
              <w:left w:val="nil"/>
              <w:bottom w:val="nil"/>
              <w:right w:val="nil"/>
            </w:tcBorders>
          </w:tcPr>
          <w:p w14:paraId="15446CE3" w14:textId="77777777" w:rsidR="003B5DF3" w:rsidRDefault="00000000">
            <w:pPr>
              <w:spacing w:after="0" w:line="259" w:lineRule="auto"/>
              <w:ind w:left="0" w:firstLine="0"/>
            </w:pPr>
            <w:r>
              <w:rPr>
                <w:rFonts w:ascii="Segoe UI Symbol" w:eastAsia="Segoe UI Symbol" w:hAnsi="Segoe UI Symbol" w:cs="Segoe UI Symbol"/>
              </w:rPr>
              <w:t></w:t>
            </w:r>
          </w:p>
          <w:p w14:paraId="7D120266" w14:textId="77777777" w:rsidR="003B5DF3" w:rsidRDefault="00000000">
            <w:pPr>
              <w:spacing w:after="0" w:line="259" w:lineRule="auto"/>
              <w:ind w:left="0" w:firstLine="0"/>
            </w:pPr>
            <w:r>
              <w:rPr>
                <w:rFonts w:ascii="Segoe UI Symbol" w:eastAsia="Segoe UI Symbol" w:hAnsi="Segoe UI Symbol" w:cs="Segoe UI Symbol"/>
              </w:rPr>
              <w:t></w:t>
            </w:r>
          </w:p>
          <w:p w14:paraId="36F2FD43" w14:textId="77777777" w:rsidR="003B5DF3" w:rsidRDefault="00000000">
            <w:pPr>
              <w:spacing w:after="0" w:line="259" w:lineRule="auto"/>
              <w:ind w:left="0" w:firstLine="0"/>
            </w:pPr>
            <w:r>
              <w:rPr>
                <w:rFonts w:ascii="Segoe UI Symbol" w:eastAsia="Segoe UI Symbol" w:hAnsi="Segoe UI Symbol" w:cs="Segoe UI Symbol"/>
              </w:rPr>
              <w:t></w:t>
            </w:r>
          </w:p>
          <w:p w14:paraId="22EAD712" w14:textId="77777777" w:rsidR="003B5DF3" w:rsidRDefault="00000000">
            <w:pPr>
              <w:spacing w:after="0" w:line="259" w:lineRule="auto"/>
              <w:ind w:left="0" w:firstLine="0"/>
            </w:pPr>
            <w:r>
              <w:rPr>
                <w:rFonts w:ascii="Segoe UI Symbol" w:eastAsia="Segoe UI Symbol" w:hAnsi="Segoe UI Symbol" w:cs="Segoe UI Symbol"/>
              </w:rPr>
              <w:t></w:t>
            </w:r>
          </w:p>
        </w:tc>
        <w:tc>
          <w:tcPr>
            <w:tcW w:w="2695" w:type="dxa"/>
            <w:tcBorders>
              <w:top w:val="nil"/>
              <w:left w:val="nil"/>
              <w:bottom w:val="nil"/>
              <w:right w:val="nil"/>
            </w:tcBorders>
          </w:tcPr>
          <w:p w14:paraId="26499E50" w14:textId="77777777" w:rsidR="003B5DF3" w:rsidRDefault="00000000">
            <w:pPr>
              <w:spacing w:after="0" w:line="259" w:lineRule="auto"/>
              <w:ind w:left="0" w:firstLine="0"/>
            </w:pPr>
            <w:r>
              <w:t>Age</w:t>
            </w:r>
          </w:p>
          <w:p w14:paraId="714B358E" w14:textId="77777777" w:rsidR="003B5DF3" w:rsidRDefault="00000000">
            <w:pPr>
              <w:spacing w:after="0" w:line="259" w:lineRule="auto"/>
              <w:ind w:left="0" w:firstLine="0"/>
            </w:pPr>
            <w:r>
              <w:t>Citizenship</w:t>
            </w:r>
          </w:p>
          <w:p w14:paraId="6D528843" w14:textId="77777777" w:rsidR="003B5DF3" w:rsidRDefault="00000000">
            <w:pPr>
              <w:spacing w:after="0" w:line="259" w:lineRule="auto"/>
              <w:ind w:left="0" w:firstLine="0"/>
            </w:pPr>
            <w:r>
              <w:t>Religion</w:t>
            </w:r>
          </w:p>
          <w:p w14:paraId="12425FF7" w14:textId="77777777" w:rsidR="003B5DF3" w:rsidRDefault="00000000">
            <w:pPr>
              <w:spacing w:after="0" w:line="259" w:lineRule="auto"/>
              <w:ind w:left="0" w:firstLine="0"/>
            </w:pPr>
            <w:r>
              <w:t>Physical or Mental Disability</w:t>
            </w:r>
          </w:p>
        </w:tc>
        <w:tc>
          <w:tcPr>
            <w:tcW w:w="360" w:type="dxa"/>
            <w:tcBorders>
              <w:top w:val="nil"/>
              <w:left w:val="nil"/>
              <w:bottom w:val="nil"/>
              <w:right w:val="nil"/>
            </w:tcBorders>
          </w:tcPr>
          <w:p w14:paraId="17683052" w14:textId="77777777" w:rsidR="003B5DF3" w:rsidRDefault="00000000">
            <w:pPr>
              <w:spacing w:after="0" w:line="259" w:lineRule="auto"/>
              <w:ind w:left="0" w:firstLine="0"/>
            </w:pPr>
            <w:r>
              <w:rPr>
                <w:rFonts w:ascii="Segoe UI Symbol" w:eastAsia="Segoe UI Symbol" w:hAnsi="Segoe UI Symbol" w:cs="Segoe UI Symbol"/>
              </w:rPr>
              <w:t></w:t>
            </w:r>
          </w:p>
        </w:tc>
        <w:tc>
          <w:tcPr>
            <w:tcW w:w="6826" w:type="dxa"/>
            <w:tcBorders>
              <w:top w:val="nil"/>
              <w:left w:val="nil"/>
              <w:bottom w:val="nil"/>
              <w:right w:val="nil"/>
            </w:tcBorders>
          </w:tcPr>
          <w:p w14:paraId="13126600" w14:textId="77777777" w:rsidR="003B5DF3" w:rsidRDefault="00000000">
            <w:pPr>
              <w:spacing w:after="0" w:line="259" w:lineRule="auto"/>
              <w:ind w:left="0" w:firstLine="0"/>
            </w:pPr>
            <w:r>
              <w:t>Service in the uniformed services (as defined by the Uniformed Services Employment and Reemployment Rights Act of 1994: service in the uniformed services includes membership, application for membership, performance of service, application for service, or obligation for service in the uniformed services)</w:t>
            </w:r>
          </w:p>
        </w:tc>
      </w:tr>
    </w:tbl>
    <w:p w14:paraId="7B056BDE" w14:textId="77777777" w:rsidR="003B5DF3" w:rsidRDefault="00000000">
      <w:pPr>
        <w:spacing w:after="198"/>
        <w:ind w:right="6"/>
      </w:pPr>
      <w:r>
        <w:t xml:space="preserve">Additionally, be aware of hidden biases and how they might impact the selection of candidates: </w:t>
      </w:r>
    </w:p>
    <w:p w14:paraId="1A081A43" w14:textId="77777777" w:rsidR="003B5DF3" w:rsidRDefault="00000000">
      <w:pPr>
        <w:numPr>
          <w:ilvl w:val="0"/>
          <w:numId w:val="4"/>
        </w:numPr>
        <w:spacing w:after="2" w:line="259" w:lineRule="auto"/>
        <w:ind w:hanging="360"/>
      </w:pPr>
      <w:hyperlink r:id="rId23" w:anchor="4d3ae4cc11c1">
        <w:r>
          <w:rPr>
            <w:color w:val="0562C1"/>
            <w:u w:val="single" w:color="0562C1"/>
          </w:rPr>
          <w:t>Prejudice at Work (Forbes)</w:t>
        </w:r>
      </w:hyperlink>
    </w:p>
    <w:p w14:paraId="43E4447F" w14:textId="77777777" w:rsidR="003B5DF3" w:rsidRDefault="00000000">
      <w:pPr>
        <w:numPr>
          <w:ilvl w:val="0"/>
          <w:numId w:val="4"/>
        </w:numPr>
        <w:spacing w:after="2" w:line="259" w:lineRule="auto"/>
        <w:ind w:hanging="360"/>
      </w:pPr>
      <w:hyperlink r:id="rId24">
        <w:r>
          <w:rPr>
            <w:color w:val="0562C1"/>
            <w:u w:val="single" w:color="0562C1"/>
          </w:rPr>
          <w:t>Delivering through Diversity (McKinsey)</w:t>
        </w:r>
      </w:hyperlink>
    </w:p>
    <w:p w14:paraId="272492E8" w14:textId="77777777" w:rsidR="003B5DF3" w:rsidRDefault="00000000">
      <w:pPr>
        <w:numPr>
          <w:ilvl w:val="0"/>
          <w:numId w:val="4"/>
        </w:numPr>
        <w:spacing w:after="2" w:line="259" w:lineRule="auto"/>
        <w:ind w:hanging="360"/>
      </w:pPr>
      <w:hyperlink r:id="rId25" w:anchor="74cb7ff47660">
        <w:r>
          <w:rPr>
            <w:color w:val="0562C1"/>
            <w:u w:val="single" w:color="0562C1"/>
          </w:rPr>
          <w:t>Unconscious Bia</w:t>
        </w:r>
      </w:hyperlink>
      <w:hyperlink r:id="rId26" w:anchor="74cb7ff47660">
        <w:r>
          <w:rPr>
            <w:color w:val="0562C1"/>
            <w:u w:val="single" w:color="0562C1"/>
          </w:rPr>
          <w:t>s</w:t>
        </w:r>
      </w:hyperlink>
      <w:hyperlink r:id="rId27" w:anchor="74cb7ff47660">
        <w:r>
          <w:rPr>
            <w:color w:val="0562C1"/>
            <w:u w:val="single" w:color="0562C1"/>
          </w:rPr>
          <w:t xml:space="preserve"> in the Workplace: You Can’t Afford to Ignore It (Forbes)</w:t>
        </w:r>
      </w:hyperlink>
    </w:p>
    <w:p w14:paraId="41248ECB" w14:textId="77777777" w:rsidR="003B5DF3" w:rsidRDefault="00000000">
      <w:pPr>
        <w:numPr>
          <w:ilvl w:val="0"/>
          <w:numId w:val="4"/>
        </w:numPr>
        <w:spacing w:after="131" w:line="259" w:lineRule="auto"/>
        <w:ind w:hanging="360"/>
      </w:pPr>
      <w:hyperlink r:id="rId28">
        <w:r>
          <w:rPr>
            <w:color w:val="0562C1"/>
            <w:u w:val="single" w:color="0562C1"/>
          </w:rPr>
          <w:t>Study Finds Diversity Boosts Innovation in U.S. Companies (NC State)</w:t>
        </w:r>
      </w:hyperlink>
      <w:hyperlink r:id="rId29">
        <w:r>
          <w:rPr>
            <w:color w:val="0562C1"/>
          </w:rPr>
          <w:t xml:space="preserve"> </w:t>
        </w:r>
      </w:hyperlink>
    </w:p>
    <w:p w14:paraId="3286EAA6" w14:textId="77777777" w:rsidR="003B5DF3" w:rsidRDefault="00000000">
      <w:pPr>
        <w:pStyle w:val="Heading1"/>
        <w:ind w:right="6"/>
      </w:pPr>
      <w:bookmarkStart w:id="7" w:name="_Toc13104"/>
      <w:r>
        <w:t xml:space="preserve">Guide to Pre‐employment Inquiries </w:t>
      </w:r>
      <w:bookmarkEnd w:id="7"/>
    </w:p>
    <w:p w14:paraId="7CE4A12B" w14:textId="77777777" w:rsidR="003B5DF3" w:rsidRDefault="00000000">
      <w:pPr>
        <w:ind w:right="6"/>
      </w:pPr>
      <w:r>
        <w:rPr>
          <w:noProof/>
        </w:rPr>
        <w:drawing>
          <wp:anchor distT="0" distB="0" distL="114300" distR="114300" simplePos="0" relativeHeight="251662336" behindDoc="0" locked="0" layoutInCell="1" allowOverlap="0" wp14:anchorId="42ED0B1B" wp14:editId="1ACFD896">
            <wp:simplePos x="0" y="0"/>
            <wp:positionH relativeFrom="column">
              <wp:posOffset>42710</wp:posOffset>
            </wp:positionH>
            <wp:positionV relativeFrom="paragraph">
              <wp:posOffset>-515</wp:posOffset>
            </wp:positionV>
            <wp:extent cx="829056" cy="829056"/>
            <wp:effectExtent l="0" t="0" r="0" b="0"/>
            <wp:wrapSquare wrapText="bothSides"/>
            <wp:docPr id="730" name="Picture 730"/>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30"/>
                    <a:stretch>
                      <a:fillRect/>
                    </a:stretch>
                  </pic:blipFill>
                  <pic:spPr>
                    <a:xfrm>
                      <a:off x="0" y="0"/>
                      <a:ext cx="829056" cy="829056"/>
                    </a:xfrm>
                    <a:prstGeom prst="rect">
                      <a:avLst/>
                    </a:prstGeom>
                  </pic:spPr>
                </pic:pic>
              </a:graphicData>
            </a:graphic>
          </wp:anchor>
        </w:drawing>
      </w:r>
      <w:r>
        <w:t xml:space="preserve">The California Fair Employment Practices Act provides that no pre‐employment inquiries or specifications, direct or indirect, may be made concerning a job applicant's race, religious creed, color, national origin, ancestry, age, sex, medical condition, or physical handicap. The Act further prohibits any non–job‐related inquiry, either verbal or through use of an application form, which may directly or indirectly affect the employment opportunities of those protected by the Act. The Act does not </w:t>
      </w:r>
    </w:p>
    <w:p w14:paraId="6A07D7AB" w14:textId="77777777" w:rsidR="003B5DF3" w:rsidRDefault="00000000">
      <w:pPr>
        <w:spacing w:after="169"/>
        <w:ind w:right="6"/>
      </w:pPr>
      <w:r>
        <w:t xml:space="preserve">otherwise limit the rights of employers to seek full information about the prospective employees or to establish the job performance qualifications they consider essential. Whatever qualifications or standards are set, however, must be applied equally to all persons.  </w:t>
      </w:r>
    </w:p>
    <w:p w14:paraId="49E9AE6F" w14:textId="77777777" w:rsidR="003B5DF3" w:rsidRDefault="00000000">
      <w:pPr>
        <w:ind w:right="6"/>
      </w:pPr>
      <w:r>
        <w:t xml:space="preserve">Questions asked in an interview may be vulnerable to misinterpretation and/or knowing violation of laws.  The Preemployment Inquiry Guidelines.  below may help to formulate acceptable, appropriate interview questions. In all situations, </w:t>
      </w:r>
      <w:proofErr w:type="gramStart"/>
      <w:r>
        <w:t>whether or not</w:t>
      </w:r>
      <w:proofErr w:type="gramEnd"/>
      <w:r>
        <w:t xml:space="preserve"> covered by the examples shown here, pre‐employment inquiries must be job‐related. </w:t>
      </w:r>
    </w:p>
    <w:tbl>
      <w:tblPr>
        <w:tblStyle w:val="TableGrid"/>
        <w:tblW w:w="10800" w:type="dxa"/>
        <w:tblInd w:w="0" w:type="dxa"/>
        <w:tblCellMar>
          <w:top w:w="50" w:type="dxa"/>
          <w:left w:w="5" w:type="dxa"/>
          <w:bottom w:w="0" w:type="dxa"/>
          <w:right w:w="22" w:type="dxa"/>
        </w:tblCellMar>
        <w:tblLook w:val="04A0" w:firstRow="1" w:lastRow="0" w:firstColumn="1" w:lastColumn="0" w:noHBand="0" w:noVBand="1"/>
      </w:tblPr>
      <w:tblGrid>
        <w:gridCol w:w="1339"/>
        <w:gridCol w:w="4861"/>
        <w:gridCol w:w="4600"/>
      </w:tblGrid>
      <w:tr w:rsidR="003B5DF3" w14:paraId="6A53EEFD" w14:textId="77777777">
        <w:trPr>
          <w:trHeight w:val="364"/>
        </w:trPr>
        <w:tc>
          <w:tcPr>
            <w:tcW w:w="1339" w:type="dxa"/>
            <w:tcBorders>
              <w:top w:val="single" w:sz="4" w:space="0" w:color="000000"/>
              <w:left w:val="single" w:sz="4" w:space="0" w:color="000000"/>
              <w:bottom w:val="single" w:sz="4" w:space="0" w:color="000000"/>
              <w:right w:val="single" w:sz="4" w:space="0" w:color="000000"/>
            </w:tcBorders>
          </w:tcPr>
          <w:p w14:paraId="24D5C712" w14:textId="77777777" w:rsidR="003B5DF3" w:rsidRDefault="00000000">
            <w:pPr>
              <w:spacing w:after="0" w:line="259" w:lineRule="auto"/>
              <w:ind w:left="0" w:firstLine="0"/>
            </w:pPr>
            <w:r>
              <w:t xml:space="preserve">Subject  </w:t>
            </w:r>
          </w:p>
        </w:tc>
        <w:tc>
          <w:tcPr>
            <w:tcW w:w="4861" w:type="dxa"/>
            <w:tcBorders>
              <w:top w:val="single" w:sz="4" w:space="0" w:color="000000"/>
              <w:left w:val="single" w:sz="4" w:space="0" w:color="000000"/>
              <w:bottom w:val="single" w:sz="4" w:space="0" w:color="000000"/>
              <w:right w:val="single" w:sz="4" w:space="0" w:color="000000"/>
            </w:tcBorders>
          </w:tcPr>
          <w:p w14:paraId="3842C2D9" w14:textId="77777777" w:rsidR="003B5DF3" w:rsidRDefault="00000000">
            <w:pPr>
              <w:spacing w:after="0" w:line="259" w:lineRule="auto"/>
              <w:ind w:left="1" w:firstLine="0"/>
            </w:pPr>
            <w:r>
              <w:t xml:space="preserve">Acceptable Pre‐Employment Inquiries </w:t>
            </w:r>
          </w:p>
        </w:tc>
        <w:tc>
          <w:tcPr>
            <w:tcW w:w="4600" w:type="dxa"/>
            <w:tcBorders>
              <w:top w:val="single" w:sz="4" w:space="0" w:color="000000"/>
              <w:left w:val="single" w:sz="4" w:space="0" w:color="000000"/>
              <w:bottom w:val="single" w:sz="4" w:space="0" w:color="000000"/>
              <w:right w:val="single" w:sz="4" w:space="0" w:color="000000"/>
            </w:tcBorders>
          </w:tcPr>
          <w:p w14:paraId="7439D958" w14:textId="77777777" w:rsidR="003B5DF3" w:rsidRDefault="00000000">
            <w:pPr>
              <w:spacing w:after="0" w:line="259" w:lineRule="auto"/>
              <w:ind w:left="0" w:firstLine="0"/>
            </w:pPr>
            <w:r>
              <w:t xml:space="preserve">Unacceptable Pre‐Employment Inquiries  </w:t>
            </w:r>
          </w:p>
        </w:tc>
      </w:tr>
      <w:tr w:rsidR="003B5DF3" w14:paraId="013C89CE" w14:textId="77777777">
        <w:trPr>
          <w:trHeight w:val="1498"/>
        </w:trPr>
        <w:tc>
          <w:tcPr>
            <w:tcW w:w="1339" w:type="dxa"/>
            <w:tcBorders>
              <w:top w:val="single" w:sz="4" w:space="0" w:color="000000"/>
              <w:left w:val="single" w:sz="4" w:space="0" w:color="000000"/>
              <w:bottom w:val="single" w:sz="4" w:space="0" w:color="000000"/>
              <w:right w:val="single" w:sz="4" w:space="0" w:color="000000"/>
            </w:tcBorders>
          </w:tcPr>
          <w:p w14:paraId="31046103" w14:textId="77777777" w:rsidR="003B5DF3" w:rsidRDefault="00000000">
            <w:pPr>
              <w:spacing w:after="0" w:line="259" w:lineRule="auto"/>
              <w:ind w:left="0" w:firstLine="0"/>
            </w:pPr>
            <w:r>
              <w:t xml:space="preserve">Name  </w:t>
            </w:r>
          </w:p>
        </w:tc>
        <w:tc>
          <w:tcPr>
            <w:tcW w:w="4861" w:type="dxa"/>
            <w:tcBorders>
              <w:top w:val="single" w:sz="4" w:space="0" w:color="000000"/>
              <w:left w:val="single" w:sz="4" w:space="0" w:color="000000"/>
              <w:bottom w:val="single" w:sz="4" w:space="0" w:color="000000"/>
              <w:right w:val="single" w:sz="4" w:space="0" w:color="000000"/>
            </w:tcBorders>
          </w:tcPr>
          <w:p w14:paraId="100A88A9" w14:textId="77777777" w:rsidR="003B5DF3" w:rsidRDefault="00000000">
            <w:pPr>
              <w:spacing w:after="0" w:line="259" w:lineRule="auto"/>
              <w:ind w:left="0" w:firstLine="0"/>
            </w:pPr>
            <w:r>
              <w:t xml:space="preserve">"Have you ever used another name?" </w:t>
            </w:r>
          </w:p>
          <w:p w14:paraId="7F296354" w14:textId="77777777" w:rsidR="003B5DF3" w:rsidRDefault="00000000">
            <w:pPr>
              <w:spacing w:after="0" w:line="259" w:lineRule="auto"/>
              <w:ind w:left="0" w:firstLine="0"/>
            </w:pPr>
            <w:r>
              <w:t xml:space="preserve">"Is any additional information relative to change of name, use of an assumed name, or nickname necessary to enable a check on your work and education record?  If yes, please explain." </w:t>
            </w:r>
          </w:p>
        </w:tc>
        <w:tc>
          <w:tcPr>
            <w:tcW w:w="4600" w:type="dxa"/>
            <w:tcBorders>
              <w:top w:val="single" w:sz="4" w:space="0" w:color="000000"/>
              <w:left w:val="single" w:sz="4" w:space="0" w:color="000000"/>
              <w:bottom w:val="single" w:sz="4" w:space="0" w:color="000000"/>
              <w:right w:val="single" w:sz="4" w:space="0" w:color="000000"/>
            </w:tcBorders>
          </w:tcPr>
          <w:p w14:paraId="71D48699" w14:textId="77777777" w:rsidR="003B5DF3" w:rsidRDefault="00000000">
            <w:pPr>
              <w:spacing w:after="0" w:line="259" w:lineRule="auto"/>
              <w:ind w:left="0" w:firstLine="0"/>
            </w:pPr>
            <w:r>
              <w:t xml:space="preserve">Maiden name </w:t>
            </w:r>
          </w:p>
        </w:tc>
      </w:tr>
      <w:tr w:rsidR="003B5DF3" w14:paraId="095900A1" w14:textId="77777777">
        <w:trPr>
          <w:trHeight w:val="364"/>
        </w:trPr>
        <w:tc>
          <w:tcPr>
            <w:tcW w:w="1339" w:type="dxa"/>
            <w:tcBorders>
              <w:top w:val="single" w:sz="4" w:space="0" w:color="000000"/>
              <w:left w:val="single" w:sz="4" w:space="0" w:color="000000"/>
              <w:bottom w:val="single" w:sz="4" w:space="0" w:color="000000"/>
              <w:right w:val="single" w:sz="4" w:space="0" w:color="000000"/>
            </w:tcBorders>
          </w:tcPr>
          <w:p w14:paraId="0A7F5ECF" w14:textId="77777777" w:rsidR="003B5DF3" w:rsidRDefault="00000000">
            <w:pPr>
              <w:spacing w:after="0" w:line="259" w:lineRule="auto"/>
              <w:ind w:left="0" w:firstLine="0"/>
            </w:pPr>
            <w:r>
              <w:t xml:space="preserve">Residence  </w:t>
            </w:r>
          </w:p>
        </w:tc>
        <w:tc>
          <w:tcPr>
            <w:tcW w:w="4861" w:type="dxa"/>
            <w:tcBorders>
              <w:top w:val="single" w:sz="4" w:space="0" w:color="000000"/>
              <w:left w:val="single" w:sz="4" w:space="0" w:color="000000"/>
              <w:bottom w:val="single" w:sz="4" w:space="0" w:color="000000"/>
              <w:right w:val="single" w:sz="4" w:space="0" w:color="000000"/>
            </w:tcBorders>
          </w:tcPr>
          <w:p w14:paraId="5364DCCD" w14:textId="77777777" w:rsidR="003B5DF3" w:rsidRDefault="00000000">
            <w:pPr>
              <w:spacing w:after="0" w:line="259" w:lineRule="auto"/>
              <w:ind w:left="0" w:firstLine="0"/>
            </w:pPr>
            <w:r>
              <w:t xml:space="preserve">Place of residence. </w:t>
            </w:r>
          </w:p>
        </w:tc>
        <w:tc>
          <w:tcPr>
            <w:tcW w:w="4600" w:type="dxa"/>
            <w:tcBorders>
              <w:top w:val="single" w:sz="4" w:space="0" w:color="000000"/>
              <w:left w:val="single" w:sz="4" w:space="0" w:color="000000"/>
              <w:bottom w:val="single" w:sz="4" w:space="0" w:color="000000"/>
              <w:right w:val="single" w:sz="4" w:space="0" w:color="000000"/>
            </w:tcBorders>
          </w:tcPr>
          <w:p w14:paraId="5F779341" w14:textId="77777777" w:rsidR="003B5DF3" w:rsidRDefault="00000000">
            <w:pPr>
              <w:spacing w:after="0" w:line="259" w:lineRule="auto"/>
              <w:ind w:left="1" w:firstLine="0"/>
            </w:pPr>
            <w:r>
              <w:t xml:space="preserve">"Do you own or rent your home?" </w:t>
            </w:r>
          </w:p>
        </w:tc>
      </w:tr>
      <w:tr w:rsidR="003B5DF3" w14:paraId="1BBDE9F4" w14:textId="77777777">
        <w:trPr>
          <w:trHeight w:val="1823"/>
        </w:trPr>
        <w:tc>
          <w:tcPr>
            <w:tcW w:w="1339" w:type="dxa"/>
            <w:tcBorders>
              <w:top w:val="single" w:sz="4" w:space="0" w:color="000000"/>
              <w:left w:val="single" w:sz="4" w:space="0" w:color="000000"/>
              <w:bottom w:val="single" w:sz="4" w:space="0" w:color="000000"/>
              <w:right w:val="single" w:sz="4" w:space="0" w:color="000000"/>
            </w:tcBorders>
          </w:tcPr>
          <w:p w14:paraId="3679D610" w14:textId="77777777" w:rsidR="003B5DF3" w:rsidRDefault="00000000">
            <w:pPr>
              <w:spacing w:after="0" w:line="259" w:lineRule="auto"/>
              <w:ind w:left="0" w:firstLine="0"/>
            </w:pPr>
            <w:r>
              <w:t xml:space="preserve">Age  </w:t>
            </w:r>
          </w:p>
        </w:tc>
        <w:tc>
          <w:tcPr>
            <w:tcW w:w="4861" w:type="dxa"/>
            <w:tcBorders>
              <w:top w:val="single" w:sz="4" w:space="0" w:color="000000"/>
              <w:left w:val="single" w:sz="4" w:space="0" w:color="000000"/>
              <w:bottom w:val="single" w:sz="4" w:space="0" w:color="000000"/>
              <w:right w:val="single" w:sz="4" w:space="0" w:color="000000"/>
            </w:tcBorders>
          </w:tcPr>
          <w:p w14:paraId="7B15F8C7" w14:textId="77777777" w:rsidR="003B5DF3" w:rsidRDefault="00000000">
            <w:pPr>
              <w:spacing w:after="0" w:line="259" w:lineRule="auto"/>
              <w:ind w:left="0" w:firstLine="0"/>
            </w:pPr>
            <w:r>
              <w:t xml:space="preserve">Statement that hire is subject to verification that </w:t>
            </w:r>
          </w:p>
          <w:p w14:paraId="14F5E9C0" w14:textId="77777777" w:rsidR="003B5DF3" w:rsidRDefault="00000000">
            <w:pPr>
              <w:spacing w:after="0" w:line="259" w:lineRule="auto"/>
              <w:ind w:left="0" w:firstLine="0"/>
            </w:pPr>
            <w:r>
              <w:t xml:space="preserve">applicant meets legal age requirements. </w:t>
            </w:r>
          </w:p>
          <w:p w14:paraId="39151D2D" w14:textId="77777777" w:rsidR="003B5DF3" w:rsidRDefault="00000000">
            <w:pPr>
              <w:spacing w:after="0" w:line="259" w:lineRule="auto"/>
              <w:ind w:left="0" w:firstLine="0"/>
            </w:pPr>
            <w:r>
              <w:t xml:space="preserve">"If hired, can you show proof of age?" </w:t>
            </w:r>
          </w:p>
          <w:p w14:paraId="7A0D2A8D" w14:textId="77777777" w:rsidR="003B5DF3" w:rsidRDefault="00000000">
            <w:pPr>
              <w:spacing w:after="0" w:line="259" w:lineRule="auto"/>
              <w:ind w:left="0" w:firstLine="0"/>
            </w:pPr>
            <w:r>
              <w:t xml:space="preserve">"Are you over 18 years of age?" </w:t>
            </w:r>
          </w:p>
        </w:tc>
        <w:tc>
          <w:tcPr>
            <w:tcW w:w="4600" w:type="dxa"/>
            <w:tcBorders>
              <w:top w:val="single" w:sz="4" w:space="0" w:color="000000"/>
              <w:left w:val="single" w:sz="4" w:space="0" w:color="000000"/>
              <w:bottom w:val="single" w:sz="4" w:space="0" w:color="000000"/>
              <w:right w:val="single" w:sz="4" w:space="0" w:color="000000"/>
            </w:tcBorders>
          </w:tcPr>
          <w:p w14:paraId="66264FF1" w14:textId="77777777" w:rsidR="003B5DF3" w:rsidRDefault="00000000">
            <w:pPr>
              <w:numPr>
                <w:ilvl w:val="0"/>
                <w:numId w:val="7"/>
              </w:numPr>
              <w:spacing w:after="0" w:line="259" w:lineRule="auto"/>
              <w:ind w:hanging="360"/>
            </w:pPr>
            <w:r>
              <w:t>Age.</w:t>
            </w:r>
          </w:p>
          <w:p w14:paraId="66D5BFF8" w14:textId="77777777" w:rsidR="003B5DF3" w:rsidRDefault="00000000">
            <w:pPr>
              <w:numPr>
                <w:ilvl w:val="0"/>
                <w:numId w:val="7"/>
              </w:numPr>
              <w:spacing w:after="0" w:line="259" w:lineRule="auto"/>
              <w:ind w:hanging="360"/>
            </w:pPr>
            <w:r>
              <w:t>Birth date.</w:t>
            </w:r>
          </w:p>
          <w:p w14:paraId="31326AC1" w14:textId="77777777" w:rsidR="003B5DF3" w:rsidRDefault="00000000">
            <w:pPr>
              <w:numPr>
                <w:ilvl w:val="0"/>
                <w:numId w:val="7"/>
              </w:numPr>
              <w:spacing w:after="27" w:line="241" w:lineRule="auto"/>
              <w:ind w:hanging="360"/>
            </w:pPr>
            <w:r>
              <w:t>Dates of attendance or completion of elementary school or high school.</w:t>
            </w:r>
          </w:p>
          <w:p w14:paraId="763649E6" w14:textId="77777777" w:rsidR="003B5DF3" w:rsidRDefault="00000000">
            <w:pPr>
              <w:numPr>
                <w:ilvl w:val="0"/>
                <w:numId w:val="7"/>
              </w:numPr>
              <w:spacing w:after="0" w:line="259" w:lineRule="auto"/>
              <w:ind w:hanging="360"/>
            </w:pPr>
            <w:r>
              <w:t>Questions which tend to identify applicants over age 40.</w:t>
            </w:r>
          </w:p>
        </w:tc>
      </w:tr>
      <w:tr w:rsidR="003B5DF3" w14:paraId="28271B41" w14:textId="77777777">
        <w:trPr>
          <w:trHeight w:val="2278"/>
        </w:trPr>
        <w:tc>
          <w:tcPr>
            <w:tcW w:w="1339" w:type="dxa"/>
            <w:tcBorders>
              <w:top w:val="single" w:sz="4" w:space="0" w:color="000000"/>
              <w:left w:val="single" w:sz="4" w:space="0" w:color="000000"/>
              <w:bottom w:val="single" w:sz="4" w:space="0" w:color="000000"/>
              <w:right w:val="single" w:sz="4" w:space="0" w:color="000000"/>
            </w:tcBorders>
          </w:tcPr>
          <w:p w14:paraId="5FC4F09C" w14:textId="77777777" w:rsidR="003B5DF3" w:rsidRDefault="00000000">
            <w:pPr>
              <w:spacing w:after="0" w:line="259" w:lineRule="auto"/>
              <w:ind w:left="0" w:firstLine="0"/>
            </w:pPr>
            <w:r>
              <w:lastRenderedPageBreak/>
              <w:t xml:space="preserve">Birthplace, Citizenship  </w:t>
            </w:r>
          </w:p>
        </w:tc>
        <w:tc>
          <w:tcPr>
            <w:tcW w:w="4861" w:type="dxa"/>
            <w:tcBorders>
              <w:top w:val="single" w:sz="4" w:space="0" w:color="000000"/>
              <w:left w:val="single" w:sz="4" w:space="0" w:color="000000"/>
              <w:bottom w:val="single" w:sz="4" w:space="0" w:color="000000"/>
              <w:right w:val="single" w:sz="4" w:space="0" w:color="000000"/>
            </w:tcBorders>
          </w:tcPr>
          <w:p w14:paraId="214F68A4" w14:textId="77777777" w:rsidR="003B5DF3" w:rsidRDefault="00000000">
            <w:pPr>
              <w:spacing w:after="268" w:line="241" w:lineRule="auto"/>
              <w:ind w:left="0" w:firstLine="0"/>
            </w:pPr>
            <w:r>
              <w:t xml:space="preserve">"Can you, after employment, submit verification of your legal right to work in the United States?" </w:t>
            </w:r>
          </w:p>
          <w:p w14:paraId="7E6E187E" w14:textId="77777777" w:rsidR="003B5DF3" w:rsidRDefault="00000000">
            <w:pPr>
              <w:spacing w:after="0" w:line="259" w:lineRule="auto"/>
              <w:ind w:left="0" w:firstLine="0"/>
            </w:pPr>
            <w:r>
              <w:t xml:space="preserve">Statement that such proof may be required after a decision is made to hire a candidate. </w:t>
            </w:r>
          </w:p>
        </w:tc>
        <w:tc>
          <w:tcPr>
            <w:tcW w:w="4600" w:type="dxa"/>
            <w:tcBorders>
              <w:top w:val="single" w:sz="4" w:space="0" w:color="000000"/>
              <w:left w:val="single" w:sz="4" w:space="0" w:color="000000"/>
              <w:bottom w:val="single" w:sz="4" w:space="0" w:color="000000"/>
              <w:right w:val="single" w:sz="4" w:space="0" w:color="000000"/>
            </w:tcBorders>
          </w:tcPr>
          <w:p w14:paraId="60AE8D76" w14:textId="77777777" w:rsidR="003B5DF3" w:rsidRDefault="00000000">
            <w:pPr>
              <w:numPr>
                <w:ilvl w:val="0"/>
                <w:numId w:val="8"/>
              </w:numPr>
              <w:spacing w:after="28" w:line="240" w:lineRule="auto"/>
              <w:ind w:hanging="360"/>
            </w:pPr>
            <w:r>
              <w:t>Birthplace of applicant, applicant's parents, spouse, or other relatives.</w:t>
            </w:r>
          </w:p>
          <w:p w14:paraId="2375D317" w14:textId="77777777" w:rsidR="003B5DF3" w:rsidRDefault="00000000">
            <w:pPr>
              <w:numPr>
                <w:ilvl w:val="0"/>
                <w:numId w:val="8"/>
              </w:numPr>
              <w:spacing w:after="27" w:line="240" w:lineRule="auto"/>
              <w:ind w:hanging="360"/>
            </w:pPr>
            <w:r>
              <w:t>"Are you a U.S. citizen?" or citizenship of applicant, applicant's parents, spouse, or other relatives.</w:t>
            </w:r>
          </w:p>
          <w:p w14:paraId="7A2FF06B" w14:textId="77777777" w:rsidR="003B5DF3" w:rsidRDefault="00000000">
            <w:pPr>
              <w:numPr>
                <w:ilvl w:val="0"/>
                <w:numId w:val="8"/>
              </w:numPr>
              <w:spacing w:after="0" w:line="259" w:lineRule="auto"/>
              <w:ind w:hanging="360"/>
            </w:pPr>
            <w:r>
              <w:t>Requirements that applicant produce</w:t>
            </w:r>
          </w:p>
          <w:p w14:paraId="1C273BA0" w14:textId="77777777" w:rsidR="003B5DF3" w:rsidRDefault="00000000">
            <w:pPr>
              <w:spacing w:after="0" w:line="259" w:lineRule="auto"/>
              <w:ind w:left="360" w:right="20" w:firstLine="0"/>
            </w:pPr>
            <w:r>
              <w:t>naturalization, first papers, or alien card prior to a decision to hire.</w:t>
            </w:r>
          </w:p>
        </w:tc>
      </w:tr>
      <w:tr w:rsidR="003B5DF3" w14:paraId="49011EA4" w14:textId="77777777">
        <w:trPr>
          <w:trHeight w:val="2303"/>
        </w:trPr>
        <w:tc>
          <w:tcPr>
            <w:tcW w:w="1339" w:type="dxa"/>
            <w:tcBorders>
              <w:top w:val="single" w:sz="4" w:space="0" w:color="000000"/>
              <w:left w:val="single" w:sz="4" w:space="0" w:color="000000"/>
              <w:bottom w:val="single" w:sz="4" w:space="0" w:color="000000"/>
              <w:right w:val="single" w:sz="4" w:space="0" w:color="000000"/>
            </w:tcBorders>
          </w:tcPr>
          <w:p w14:paraId="7F4D53F1" w14:textId="77777777" w:rsidR="003B5DF3" w:rsidRDefault="00000000">
            <w:pPr>
              <w:spacing w:after="0" w:line="259" w:lineRule="auto"/>
              <w:ind w:left="0" w:firstLine="0"/>
            </w:pPr>
            <w:r>
              <w:t xml:space="preserve">Gender  </w:t>
            </w:r>
          </w:p>
          <w:p w14:paraId="549A41C1" w14:textId="77777777" w:rsidR="003B5DF3" w:rsidRDefault="00000000">
            <w:pPr>
              <w:spacing w:after="0" w:line="259" w:lineRule="auto"/>
              <w:ind w:left="0" w:firstLine="0"/>
              <w:jc w:val="both"/>
            </w:pPr>
            <w:r>
              <w:t xml:space="preserve">Marital Status  </w:t>
            </w:r>
          </w:p>
          <w:p w14:paraId="3CD97709" w14:textId="77777777" w:rsidR="003B5DF3" w:rsidRDefault="00000000">
            <w:pPr>
              <w:spacing w:after="0" w:line="259" w:lineRule="auto"/>
              <w:ind w:left="0" w:firstLine="0"/>
            </w:pPr>
            <w:r>
              <w:t xml:space="preserve">Family  </w:t>
            </w:r>
          </w:p>
        </w:tc>
        <w:tc>
          <w:tcPr>
            <w:tcW w:w="4861" w:type="dxa"/>
            <w:tcBorders>
              <w:top w:val="single" w:sz="4" w:space="0" w:color="000000"/>
              <w:left w:val="single" w:sz="4" w:space="0" w:color="000000"/>
              <w:bottom w:val="single" w:sz="4" w:space="0" w:color="000000"/>
              <w:right w:val="single" w:sz="4" w:space="0" w:color="000000"/>
            </w:tcBorders>
          </w:tcPr>
          <w:p w14:paraId="7DB859A6" w14:textId="77777777" w:rsidR="003B5DF3" w:rsidRDefault="00000000">
            <w:pPr>
              <w:spacing w:after="1" w:line="240" w:lineRule="auto"/>
              <w:ind w:left="0" w:firstLine="0"/>
            </w:pPr>
            <w:r>
              <w:t xml:space="preserve">Name and address of parent or guardian, if applicant is a minor. </w:t>
            </w:r>
          </w:p>
          <w:p w14:paraId="24543D27" w14:textId="77777777" w:rsidR="003B5DF3" w:rsidRDefault="00000000">
            <w:pPr>
              <w:spacing w:after="0" w:line="259" w:lineRule="auto"/>
              <w:ind w:left="0" w:firstLine="0"/>
            </w:pPr>
            <w:r>
              <w:t xml:space="preserve">Statements of company policy regarding work assignment of employees who are related. </w:t>
            </w:r>
          </w:p>
        </w:tc>
        <w:tc>
          <w:tcPr>
            <w:tcW w:w="4600" w:type="dxa"/>
            <w:tcBorders>
              <w:top w:val="single" w:sz="4" w:space="0" w:color="000000"/>
              <w:left w:val="single" w:sz="4" w:space="0" w:color="000000"/>
              <w:bottom w:val="single" w:sz="4" w:space="0" w:color="000000"/>
              <w:right w:val="single" w:sz="4" w:space="0" w:color="000000"/>
            </w:tcBorders>
          </w:tcPr>
          <w:p w14:paraId="4EBAC0C8" w14:textId="77777777" w:rsidR="003B5DF3" w:rsidRDefault="00000000">
            <w:pPr>
              <w:numPr>
                <w:ilvl w:val="0"/>
                <w:numId w:val="9"/>
              </w:numPr>
              <w:spacing w:after="0" w:line="259" w:lineRule="auto"/>
              <w:ind w:hanging="360"/>
            </w:pPr>
            <w:r>
              <w:t>Questions that indicate applicant's gender.</w:t>
            </w:r>
          </w:p>
          <w:p w14:paraId="6D829AA9" w14:textId="77777777" w:rsidR="003B5DF3" w:rsidRDefault="00000000">
            <w:pPr>
              <w:numPr>
                <w:ilvl w:val="0"/>
                <w:numId w:val="9"/>
              </w:numPr>
              <w:spacing w:after="25" w:line="241" w:lineRule="auto"/>
              <w:ind w:hanging="360"/>
            </w:pPr>
            <w:r>
              <w:t>Questions that indicate applicant's marital status.</w:t>
            </w:r>
          </w:p>
          <w:p w14:paraId="467435B6" w14:textId="77777777" w:rsidR="003B5DF3" w:rsidRDefault="00000000">
            <w:pPr>
              <w:numPr>
                <w:ilvl w:val="0"/>
                <w:numId w:val="9"/>
              </w:numPr>
              <w:spacing w:after="27" w:line="241" w:lineRule="auto"/>
              <w:ind w:hanging="360"/>
            </w:pPr>
            <w:r>
              <w:t>Number and/or ages of children or dependents.</w:t>
            </w:r>
          </w:p>
          <w:p w14:paraId="733D6BBE" w14:textId="77777777" w:rsidR="003B5DF3" w:rsidRDefault="00000000">
            <w:pPr>
              <w:numPr>
                <w:ilvl w:val="0"/>
                <w:numId w:val="9"/>
              </w:numPr>
              <w:spacing w:after="0" w:line="259" w:lineRule="auto"/>
              <w:ind w:hanging="360"/>
            </w:pPr>
            <w:r>
              <w:t xml:space="preserve">Provisions for </w:t>
            </w:r>
            <w:proofErr w:type="gramStart"/>
            <w:r>
              <w:t>child care</w:t>
            </w:r>
            <w:proofErr w:type="gramEnd"/>
            <w:r>
              <w:t>.</w:t>
            </w:r>
          </w:p>
          <w:p w14:paraId="165B560E" w14:textId="77777777" w:rsidR="003B5DF3" w:rsidRDefault="00000000">
            <w:pPr>
              <w:numPr>
                <w:ilvl w:val="0"/>
                <w:numId w:val="9"/>
              </w:numPr>
              <w:spacing w:after="0" w:line="259" w:lineRule="auto"/>
              <w:ind w:hanging="360"/>
            </w:pPr>
            <w:r>
              <w:t xml:space="preserve">Questions regarding pregnancy, </w:t>
            </w:r>
            <w:proofErr w:type="gramStart"/>
            <w:r>
              <w:t>child bearing</w:t>
            </w:r>
            <w:proofErr w:type="gramEnd"/>
            <w:r>
              <w:t>, or birth control.</w:t>
            </w:r>
          </w:p>
        </w:tc>
      </w:tr>
      <w:tr w:rsidR="003B5DF3" w14:paraId="40028752" w14:textId="77777777">
        <w:trPr>
          <w:trHeight w:val="1193"/>
        </w:trPr>
        <w:tc>
          <w:tcPr>
            <w:tcW w:w="1339" w:type="dxa"/>
            <w:tcBorders>
              <w:top w:val="single" w:sz="4" w:space="0" w:color="000000"/>
              <w:left w:val="single" w:sz="4" w:space="0" w:color="000000"/>
              <w:bottom w:val="single" w:sz="4" w:space="0" w:color="000000"/>
              <w:right w:val="single" w:sz="4" w:space="0" w:color="000000"/>
            </w:tcBorders>
          </w:tcPr>
          <w:p w14:paraId="4B016553" w14:textId="77777777" w:rsidR="003B5DF3" w:rsidRDefault="003B5DF3">
            <w:pPr>
              <w:spacing w:after="160" w:line="259" w:lineRule="auto"/>
              <w:ind w:left="0" w:firstLine="0"/>
            </w:pPr>
          </w:p>
        </w:tc>
        <w:tc>
          <w:tcPr>
            <w:tcW w:w="4861" w:type="dxa"/>
            <w:tcBorders>
              <w:top w:val="single" w:sz="4" w:space="0" w:color="000000"/>
              <w:left w:val="single" w:sz="4" w:space="0" w:color="000000"/>
              <w:bottom w:val="single" w:sz="4" w:space="0" w:color="000000"/>
              <w:right w:val="single" w:sz="4" w:space="0" w:color="000000"/>
            </w:tcBorders>
          </w:tcPr>
          <w:p w14:paraId="0F9902A3" w14:textId="77777777" w:rsidR="003B5DF3" w:rsidRDefault="003B5DF3">
            <w:pPr>
              <w:spacing w:after="160" w:line="259" w:lineRule="auto"/>
              <w:ind w:left="0" w:firstLine="0"/>
            </w:pPr>
          </w:p>
        </w:tc>
        <w:tc>
          <w:tcPr>
            <w:tcW w:w="4600" w:type="dxa"/>
            <w:tcBorders>
              <w:top w:val="single" w:sz="4" w:space="0" w:color="000000"/>
              <w:left w:val="single" w:sz="4" w:space="0" w:color="000000"/>
              <w:bottom w:val="single" w:sz="4" w:space="0" w:color="000000"/>
              <w:right w:val="single" w:sz="4" w:space="0" w:color="000000"/>
            </w:tcBorders>
          </w:tcPr>
          <w:p w14:paraId="7C06E6C0" w14:textId="77777777" w:rsidR="003B5DF3" w:rsidRDefault="00000000">
            <w:pPr>
              <w:numPr>
                <w:ilvl w:val="0"/>
                <w:numId w:val="10"/>
              </w:numPr>
              <w:spacing w:after="25" w:line="241" w:lineRule="auto"/>
              <w:ind w:hanging="360"/>
            </w:pPr>
            <w:r>
              <w:t xml:space="preserve">Name and address of relative, spouse, or children of adult applicant. </w:t>
            </w:r>
          </w:p>
          <w:p w14:paraId="2FCF5527" w14:textId="77777777" w:rsidR="003B5DF3" w:rsidRDefault="00000000">
            <w:pPr>
              <w:numPr>
                <w:ilvl w:val="0"/>
                <w:numId w:val="10"/>
              </w:numPr>
              <w:spacing w:after="0" w:line="259" w:lineRule="auto"/>
              <w:ind w:hanging="360"/>
            </w:pPr>
            <w:r>
              <w:t xml:space="preserve">"With whom do you reside?" or "Do you live with your parents?" </w:t>
            </w:r>
          </w:p>
        </w:tc>
      </w:tr>
      <w:tr w:rsidR="003B5DF3" w14:paraId="72D0E3C4" w14:textId="77777777">
        <w:trPr>
          <w:trHeight w:val="912"/>
        </w:trPr>
        <w:tc>
          <w:tcPr>
            <w:tcW w:w="1339" w:type="dxa"/>
            <w:tcBorders>
              <w:top w:val="single" w:sz="4" w:space="0" w:color="000000"/>
              <w:left w:val="single" w:sz="4" w:space="0" w:color="000000"/>
              <w:bottom w:val="single" w:sz="4" w:space="0" w:color="000000"/>
              <w:right w:val="single" w:sz="4" w:space="0" w:color="000000"/>
            </w:tcBorders>
          </w:tcPr>
          <w:p w14:paraId="3C0E1993" w14:textId="77777777" w:rsidR="003B5DF3" w:rsidRDefault="00000000">
            <w:pPr>
              <w:spacing w:after="0" w:line="259" w:lineRule="auto"/>
              <w:ind w:left="0" w:firstLine="0"/>
              <w:jc w:val="both"/>
            </w:pPr>
            <w:r>
              <w:t xml:space="preserve">Credit Report  </w:t>
            </w:r>
          </w:p>
        </w:tc>
        <w:tc>
          <w:tcPr>
            <w:tcW w:w="4861" w:type="dxa"/>
            <w:tcBorders>
              <w:top w:val="single" w:sz="4" w:space="0" w:color="000000"/>
              <w:left w:val="single" w:sz="4" w:space="0" w:color="000000"/>
              <w:bottom w:val="single" w:sz="4" w:space="0" w:color="000000"/>
              <w:right w:val="single" w:sz="4" w:space="0" w:color="000000"/>
            </w:tcBorders>
          </w:tcPr>
          <w:p w14:paraId="03F7EC81" w14:textId="77777777" w:rsidR="003B5DF3" w:rsidRDefault="00000000">
            <w:pPr>
              <w:spacing w:after="0" w:line="259" w:lineRule="auto"/>
              <w:ind w:left="0" w:firstLine="0"/>
            </w:pPr>
            <w:r>
              <w:t xml:space="preserve"> </w:t>
            </w:r>
          </w:p>
        </w:tc>
        <w:tc>
          <w:tcPr>
            <w:tcW w:w="4600" w:type="dxa"/>
            <w:tcBorders>
              <w:top w:val="single" w:sz="4" w:space="0" w:color="000000"/>
              <w:left w:val="single" w:sz="4" w:space="0" w:color="000000"/>
              <w:bottom w:val="single" w:sz="4" w:space="0" w:color="000000"/>
              <w:right w:val="single" w:sz="4" w:space="0" w:color="000000"/>
            </w:tcBorders>
          </w:tcPr>
          <w:p w14:paraId="5938CB02" w14:textId="77777777" w:rsidR="003B5DF3" w:rsidRDefault="00000000">
            <w:pPr>
              <w:spacing w:after="0" w:line="259" w:lineRule="auto"/>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Any report that would indicate information for which it is otherwise illegal to ask, e.g., marital status, age, residency, etc. </w:t>
            </w:r>
          </w:p>
        </w:tc>
      </w:tr>
      <w:tr w:rsidR="003B5DF3" w14:paraId="27ED12B6" w14:textId="77777777">
        <w:trPr>
          <w:trHeight w:val="924"/>
        </w:trPr>
        <w:tc>
          <w:tcPr>
            <w:tcW w:w="1339" w:type="dxa"/>
            <w:tcBorders>
              <w:top w:val="single" w:sz="4" w:space="0" w:color="000000"/>
              <w:left w:val="single" w:sz="4" w:space="0" w:color="000000"/>
              <w:bottom w:val="single" w:sz="4" w:space="0" w:color="000000"/>
              <w:right w:val="single" w:sz="4" w:space="0" w:color="000000"/>
            </w:tcBorders>
          </w:tcPr>
          <w:p w14:paraId="52BEC073" w14:textId="77777777" w:rsidR="003B5DF3" w:rsidRDefault="00000000">
            <w:pPr>
              <w:spacing w:after="0" w:line="259" w:lineRule="auto"/>
              <w:ind w:left="0" w:firstLine="0"/>
            </w:pPr>
            <w:r>
              <w:t xml:space="preserve">Race Color  </w:t>
            </w:r>
          </w:p>
        </w:tc>
        <w:tc>
          <w:tcPr>
            <w:tcW w:w="4861" w:type="dxa"/>
            <w:tcBorders>
              <w:top w:val="single" w:sz="4" w:space="0" w:color="000000"/>
              <w:left w:val="single" w:sz="4" w:space="0" w:color="000000"/>
              <w:bottom w:val="single" w:sz="4" w:space="0" w:color="000000"/>
              <w:right w:val="single" w:sz="4" w:space="0" w:color="000000"/>
            </w:tcBorders>
          </w:tcPr>
          <w:p w14:paraId="7AE9EB7E" w14:textId="77777777" w:rsidR="003B5DF3" w:rsidRDefault="00000000">
            <w:pPr>
              <w:spacing w:after="0" w:line="259" w:lineRule="auto"/>
              <w:ind w:left="0" w:firstLine="0"/>
            </w:pPr>
            <w:r>
              <w:t xml:space="preserve"> </w:t>
            </w:r>
          </w:p>
        </w:tc>
        <w:tc>
          <w:tcPr>
            <w:tcW w:w="4600" w:type="dxa"/>
            <w:tcBorders>
              <w:top w:val="single" w:sz="4" w:space="0" w:color="000000"/>
              <w:left w:val="single" w:sz="4" w:space="0" w:color="000000"/>
              <w:bottom w:val="single" w:sz="4" w:space="0" w:color="000000"/>
              <w:right w:val="single" w:sz="4" w:space="0" w:color="000000"/>
            </w:tcBorders>
          </w:tcPr>
          <w:p w14:paraId="7AFC3A4E" w14:textId="77777777" w:rsidR="003B5DF3" w:rsidRDefault="00000000">
            <w:pPr>
              <w:numPr>
                <w:ilvl w:val="0"/>
                <w:numId w:val="11"/>
              </w:numPr>
              <w:spacing w:after="0" w:line="259" w:lineRule="auto"/>
              <w:ind w:hanging="360"/>
            </w:pPr>
            <w:r>
              <w:t xml:space="preserve">Questions as to applicant's race or color. </w:t>
            </w:r>
          </w:p>
          <w:p w14:paraId="3955B427" w14:textId="77777777" w:rsidR="003B5DF3" w:rsidRDefault="00000000">
            <w:pPr>
              <w:numPr>
                <w:ilvl w:val="0"/>
                <w:numId w:val="11"/>
              </w:numPr>
              <w:spacing w:after="0" w:line="259" w:lineRule="auto"/>
              <w:ind w:hanging="360"/>
            </w:pPr>
            <w:r>
              <w:t xml:space="preserve">Questions regarding applicant's complexion or color of eyes, skin, or hair. </w:t>
            </w:r>
          </w:p>
        </w:tc>
      </w:tr>
      <w:tr w:rsidR="003B5DF3" w14:paraId="318CD597" w14:textId="77777777">
        <w:trPr>
          <w:trHeight w:val="1205"/>
        </w:trPr>
        <w:tc>
          <w:tcPr>
            <w:tcW w:w="1339" w:type="dxa"/>
            <w:tcBorders>
              <w:top w:val="single" w:sz="4" w:space="0" w:color="000000"/>
              <w:left w:val="single" w:sz="4" w:space="0" w:color="000000"/>
              <w:bottom w:val="single" w:sz="4" w:space="0" w:color="000000"/>
              <w:right w:val="single" w:sz="4" w:space="0" w:color="000000"/>
            </w:tcBorders>
          </w:tcPr>
          <w:p w14:paraId="4CF3A217" w14:textId="77777777" w:rsidR="003B5DF3" w:rsidRDefault="00000000">
            <w:pPr>
              <w:spacing w:after="0" w:line="259" w:lineRule="auto"/>
              <w:ind w:left="0" w:firstLine="0"/>
            </w:pPr>
            <w:r>
              <w:t xml:space="preserve">Physical  </w:t>
            </w:r>
          </w:p>
          <w:p w14:paraId="399E1B41" w14:textId="77777777" w:rsidR="003B5DF3" w:rsidRDefault="00000000">
            <w:pPr>
              <w:spacing w:after="0" w:line="259" w:lineRule="auto"/>
              <w:ind w:left="0" w:firstLine="0"/>
            </w:pPr>
            <w:r>
              <w:t xml:space="preserve">Description,  </w:t>
            </w:r>
          </w:p>
          <w:p w14:paraId="018870B9" w14:textId="77777777" w:rsidR="003B5DF3" w:rsidRDefault="00000000">
            <w:pPr>
              <w:spacing w:after="0" w:line="259" w:lineRule="auto"/>
              <w:ind w:left="0" w:firstLine="0"/>
            </w:pPr>
            <w:r>
              <w:t xml:space="preserve">Photograph  </w:t>
            </w:r>
          </w:p>
        </w:tc>
        <w:tc>
          <w:tcPr>
            <w:tcW w:w="4861" w:type="dxa"/>
            <w:tcBorders>
              <w:top w:val="single" w:sz="4" w:space="0" w:color="000000"/>
              <w:left w:val="single" w:sz="4" w:space="0" w:color="000000"/>
              <w:bottom w:val="single" w:sz="4" w:space="0" w:color="000000"/>
              <w:right w:val="single" w:sz="4" w:space="0" w:color="000000"/>
            </w:tcBorders>
          </w:tcPr>
          <w:p w14:paraId="6A591018" w14:textId="77777777" w:rsidR="003B5DF3" w:rsidRDefault="00000000">
            <w:pPr>
              <w:spacing w:after="0" w:line="259" w:lineRule="auto"/>
              <w:ind w:left="0" w:firstLine="0"/>
            </w:pPr>
            <w:r>
              <w:t xml:space="preserve">Statement that photograph may be required after employment. </w:t>
            </w:r>
          </w:p>
        </w:tc>
        <w:tc>
          <w:tcPr>
            <w:tcW w:w="4600" w:type="dxa"/>
            <w:tcBorders>
              <w:top w:val="single" w:sz="4" w:space="0" w:color="000000"/>
              <w:left w:val="single" w:sz="4" w:space="0" w:color="000000"/>
              <w:bottom w:val="single" w:sz="4" w:space="0" w:color="000000"/>
              <w:right w:val="single" w:sz="4" w:space="0" w:color="000000"/>
            </w:tcBorders>
          </w:tcPr>
          <w:p w14:paraId="75CB4CF9" w14:textId="77777777" w:rsidR="003B5DF3" w:rsidRDefault="00000000">
            <w:pPr>
              <w:numPr>
                <w:ilvl w:val="0"/>
                <w:numId w:val="12"/>
              </w:numPr>
              <w:spacing w:after="0" w:line="259" w:lineRule="auto"/>
              <w:ind w:hanging="360"/>
            </w:pPr>
            <w:r>
              <w:t xml:space="preserve">Questions as to applicant's height and weight. </w:t>
            </w:r>
          </w:p>
          <w:p w14:paraId="1354D31D" w14:textId="77777777" w:rsidR="003B5DF3" w:rsidRDefault="00000000">
            <w:pPr>
              <w:numPr>
                <w:ilvl w:val="0"/>
                <w:numId w:val="12"/>
              </w:numPr>
              <w:spacing w:after="28" w:line="240" w:lineRule="auto"/>
              <w:ind w:hanging="360"/>
            </w:pPr>
            <w:r>
              <w:t xml:space="preserve">Requiring applicant to affix a photograph to application. </w:t>
            </w:r>
          </w:p>
          <w:p w14:paraId="3833AD51" w14:textId="77777777" w:rsidR="003B5DF3" w:rsidRDefault="00000000">
            <w:pPr>
              <w:numPr>
                <w:ilvl w:val="0"/>
                <w:numId w:val="12"/>
              </w:numPr>
              <w:spacing w:after="0" w:line="259" w:lineRule="auto"/>
              <w:ind w:hanging="360"/>
            </w:pPr>
            <w:r>
              <w:t xml:space="preserve">Videotaping Interviews </w:t>
            </w:r>
          </w:p>
        </w:tc>
      </w:tr>
      <w:tr w:rsidR="003B5DF3" w14:paraId="082A041E" w14:textId="77777777">
        <w:trPr>
          <w:trHeight w:val="1193"/>
        </w:trPr>
        <w:tc>
          <w:tcPr>
            <w:tcW w:w="1339" w:type="dxa"/>
            <w:tcBorders>
              <w:top w:val="single" w:sz="4" w:space="0" w:color="000000"/>
              <w:left w:val="single" w:sz="4" w:space="0" w:color="000000"/>
              <w:bottom w:val="single" w:sz="4" w:space="0" w:color="000000"/>
              <w:right w:val="single" w:sz="4" w:space="0" w:color="000000"/>
            </w:tcBorders>
          </w:tcPr>
          <w:p w14:paraId="02EAE18B" w14:textId="77777777" w:rsidR="003B5DF3" w:rsidRDefault="00000000">
            <w:pPr>
              <w:spacing w:after="0" w:line="259" w:lineRule="auto"/>
              <w:ind w:left="0" w:firstLine="0"/>
            </w:pPr>
            <w:r>
              <w:t xml:space="preserve">Religion  </w:t>
            </w:r>
          </w:p>
        </w:tc>
        <w:tc>
          <w:tcPr>
            <w:tcW w:w="4861" w:type="dxa"/>
            <w:tcBorders>
              <w:top w:val="single" w:sz="4" w:space="0" w:color="000000"/>
              <w:left w:val="single" w:sz="4" w:space="0" w:color="000000"/>
              <w:bottom w:val="single" w:sz="4" w:space="0" w:color="000000"/>
              <w:right w:val="single" w:sz="4" w:space="0" w:color="000000"/>
            </w:tcBorders>
          </w:tcPr>
          <w:p w14:paraId="07DB4341" w14:textId="77777777" w:rsidR="003B5DF3" w:rsidRDefault="00000000">
            <w:pPr>
              <w:spacing w:after="0" w:line="259" w:lineRule="auto"/>
              <w:ind w:left="0" w:firstLine="0"/>
            </w:pPr>
            <w:r>
              <w:t xml:space="preserve">Statement by employer of regular days, hours, or shifts to be worked. </w:t>
            </w:r>
          </w:p>
        </w:tc>
        <w:tc>
          <w:tcPr>
            <w:tcW w:w="4600" w:type="dxa"/>
            <w:tcBorders>
              <w:top w:val="single" w:sz="4" w:space="0" w:color="000000"/>
              <w:left w:val="single" w:sz="4" w:space="0" w:color="000000"/>
              <w:bottom w:val="single" w:sz="4" w:space="0" w:color="000000"/>
              <w:right w:val="single" w:sz="4" w:space="0" w:color="000000"/>
            </w:tcBorders>
          </w:tcPr>
          <w:p w14:paraId="01AFB91C" w14:textId="77777777" w:rsidR="003B5DF3" w:rsidRDefault="00000000">
            <w:pPr>
              <w:numPr>
                <w:ilvl w:val="0"/>
                <w:numId w:val="13"/>
              </w:numPr>
              <w:spacing w:after="0" w:line="259" w:lineRule="auto"/>
              <w:ind w:hanging="360"/>
            </w:pPr>
            <w:r>
              <w:t xml:space="preserve">Questions regarding applicant's religion. </w:t>
            </w:r>
          </w:p>
          <w:p w14:paraId="4D5D1CE3" w14:textId="77777777" w:rsidR="003B5DF3" w:rsidRDefault="00000000">
            <w:pPr>
              <w:numPr>
                <w:ilvl w:val="0"/>
                <w:numId w:val="13"/>
              </w:numPr>
              <w:spacing w:after="0" w:line="259" w:lineRule="auto"/>
              <w:ind w:hanging="360"/>
            </w:pPr>
            <w:r>
              <w:t xml:space="preserve">Religious days observed, or "Does your religion prevent you from working weekends or holidays?" </w:t>
            </w:r>
          </w:p>
        </w:tc>
      </w:tr>
      <w:tr w:rsidR="003B5DF3" w14:paraId="423FFEA4" w14:textId="77777777">
        <w:trPr>
          <w:trHeight w:val="1741"/>
        </w:trPr>
        <w:tc>
          <w:tcPr>
            <w:tcW w:w="1339" w:type="dxa"/>
            <w:tcBorders>
              <w:top w:val="single" w:sz="4" w:space="0" w:color="000000"/>
              <w:left w:val="single" w:sz="4" w:space="0" w:color="000000"/>
              <w:bottom w:val="single" w:sz="4" w:space="0" w:color="000000"/>
              <w:right w:val="single" w:sz="4" w:space="0" w:color="000000"/>
            </w:tcBorders>
          </w:tcPr>
          <w:p w14:paraId="4EECB9B5" w14:textId="77777777" w:rsidR="003B5DF3" w:rsidRDefault="00000000">
            <w:pPr>
              <w:spacing w:after="0" w:line="259" w:lineRule="auto"/>
              <w:ind w:left="0" w:firstLine="0"/>
            </w:pPr>
            <w:r>
              <w:t xml:space="preserve">Physical or  </w:t>
            </w:r>
          </w:p>
          <w:p w14:paraId="6A9D212E" w14:textId="77777777" w:rsidR="003B5DF3" w:rsidRDefault="00000000">
            <w:pPr>
              <w:spacing w:after="0" w:line="259" w:lineRule="auto"/>
              <w:ind w:left="0" w:firstLine="0"/>
            </w:pPr>
            <w:r>
              <w:t xml:space="preserve">Mental  </w:t>
            </w:r>
          </w:p>
          <w:p w14:paraId="290EC60B" w14:textId="77777777" w:rsidR="003B5DF3" w:rsidRDefault="00000000">
            <w:pPr>
              <w:spacing w:after="0" w:line="259" w:lineRule="auto"/>
              <w:ind w:left="0" w:firstLine="0"/>
            </w:pPr>
            <w:r>
              <w:t xml:space="preserve">Disability  </w:t>
            </w:r>
          </w:p>
        </w:tc>
        <w:tc>
          <w:tcPr>
            <w:tcW w:w="4861" w:type="dxa"/>
            <w:tcBorders>
              <w:top w:val="single" w:sz="4" w:space="0" w:color="000000"/>
              <w:left w:val="single" w:sz="4" w:space="0" w:color="000000"/>
              <w:bottom w:val="single" w:sz="4" w:space="0" w:color="000000"/>
              <w:right w:val="single" w:sz="4" w:space="0" w:color="000000"/>
            </w:tcBorders>
          </w:tcPr>
          <w:p w14:paraId="36D04FCA" w14:textId="77777777" w:rsidR="003B5DF3" w:rsidRDefault="00000000">
            <w:pPr>
              <w:spacing w:after="1" w:line="240" w:lineRule="auto"/>
              <w:ind w:left="0" w:firstLine="0"/>
            </w:pPr>
            <w:r>
              <w:t xml:space="preserve">Statements by employer that offer may be made contingent on applicant passing a job‐related physical examination. </w:t>
            </w:r>
          </w:p>
          <w:p w14:paraId="7091D045" w14:textId="77777777" w:rsidR="003B5DF3" w:rsidRDefault="00000000">
            <w:pPr>
              <w:spacing w:after="0" w:line="259" w:lineRule="auto"/>
              <w:ind w:left="0" w:firstLine="0"/>
            </w:pPr>
            <w:r>
              <w:t xml:space="preserve">"Can you perform (specific task)?" </w:t>
            </w:r>
          </w:p>
        </w:tc>
        <w:tc>
          <w:tcPr>
            <w:tcW w:w="4600" w:type="dxa"/>
            <w:tcBorders>
              <w:top w:val="single" w:sz="4" w:space="0" w:color="000000"/>
              <w:left w:val="single" w:sz="4" w:space="0" w:color="000000"/>
              <w:bottom w:val="single" w:sz="4" w:space="0" w:color="000000"/>
              <w:right w:val="single" w:sz="4" w:space="0" w:color="000000"/>
            </w:tcBorders>
          </w:tcPr>
          <w:p w14:paraId="24EFE9BE" w14:textId="77777777" w:rsidR="003B5DF3" w:rsidRDefault="00000000">
            <w:pPr>
              <w:numPr>
                <w:ilvl w:val="0"/>
                <w:numId w:val="14"/>
              </w:numPr>
              <w:spacing w:after="28" w:line="240" w:lineRule="auto"/>
              <w:ind w:hanging="360"/>
            </w:pPr>
            <w:r>
              <w:t xml:space="preserve">Questions regarding applicant's general medical condition, state of health, or illnesses.  </w:t>
            </w:r>
          </w:p>
          <w:p w14:paraId="22E6EF79" w14:textId="77777777" w:rsidR="003B5DF3" w:rsidRDefault="00000000">
            <w:pPr>
              <w:numPr>
                <w:ilvl w:val="0"/>
                <w:numId w:val="14"/>
              </w:numPr>
              <w:spacing w:after="25" w:line="241" w:lineRule="auto"/>
              <w:ind w:hanging="360"/>
            </w:pPr>
            <w:r>
              <w:t xml:space="preserve">Questions regarding receipt of Workers' Compensation. </w:t>
            </w:r>
          </w:p>
          <w:p w14:paraId="107DB972" w14:textId="77777777" w:rsidR="003B5DF3" w:rsidRDefault="00000000">
            <w:pPr>
              <w:numPr>
                <w:ilvl w:val="0"/>
                <w:numId w:val="14"/>
              </w:numPr>
              <w:spacing w:after="0" w:line="259" w:lineRule="auto"/>
              <w:ind w:hanging="360"/>
            </w:pPr>
            <w:r>
              <w:t xml:space="preserve">"Do you have any physical disabilities or handicaps?" </w:t>
            </w:r>
          </w:p>
        </w:tc>
      </w:tr>
      <w:tr w:rsidR="003B5DF3" w14:paraId="6D261E6A" w14:textId="77777777">
        <w:trPr>
          <w:trHeight w:val="900"/>
        </w:trPr>
        <w:tc>
          <w:tcPr>
            <w:tcW w:w="1339" w:type="dxa"/>
            <w:tcBorders>
              <w:top w:val="single" w:sz="4" w:space="0" w:color="000000"/>
              <w:left w:val="single" w:sz="4" w:space="0" w:color="000000"/>
              <w:bottom w:val="single" w:sz="4" w:space="0" w:color="000000"/>
              <w:right w:val="single" w:sz="4" w:space="0" w:color="000000"/>
            </w:tcBorders>
          </w:tcPr>
          <w:p w14:paraId="2C18A435" w14:textId="77777777" w:rsidR="003B5DF3" w:rsidRDefault="00000000">
            <w:pPr>
              <w:spacing w:after="0" w:line="259" w:lineRule="auto"/>
              <w:ind w:left="0" w:firstLine="0"/>
            </w:pPr>
            <w:r>
              <w:t xml:space="preserve">Arrests /  </w:t>
            </w:r>
          </w:p>
          <w:p w14:paraId="48605BCC" w14:textId="77777777" w:rsidR="003B5DF3" w:rsidRDefault="00000000">
            <w:pPr>
              <w:spacing w:after="0" w:line="259" w:lineRule="auto"/>
              <w:ind w:left="0" w:firstLine="0"/>
            </w:pPr>
            <w:r>
              <w:t xml:space="preserve">Criminal  </w:t>
            </w:r>
          </w:p>
          <w:p w14:paraId="33AE7315" w14:textId="77777777" w:rsidR="003B5DF3" w:rsidRDefault="00000000">
            <w:pPr>
              <w:spacing w:after="0" w:line="259" w:lineRule="auto"/>
              <w:ind w:left="0" w:firstLine="0"/>
            </w:pPr>
            <w:r>
              <w:t xml:space="preserve">Records  </w:t>
            </w:r>
          </w:p>
        </w:tc>
        <w:tc>
          <w:tcPr>
            <w:tcW w:w="4861" w:type="dxa"/>
            <w:tcBorders>
              <w:top w:val="single" w:sz="4" w:space="0" w:color="000000"/>
              <w:left w:val="single" w:sz="4" w:space="0" w:color="000000"/>
              <w:bottom w:val="single" w:sz="4" w:space="0" w:color="000000"/>
              <w:right w:val="single" w:sz="4" w:space="0" w:color="000000"/>
            </w:tcBorders>
          </w:tcPr>
          <w:p w14:paraId="4681BB87" w14:textId="77777777" w:rsidR="003B5DF3" w:rsidRDefault="00000000">
            <w:pPr>
              <w:spacing w:after="0" w:line="259" w:lineRule="auto"/>
              <w:ind w:left="0" w:right="8" w:firstLine="0"/>
            </w:pPr>
            <w:r>
              <w:t xml:space="preserve"> Job‐related questions about convictions, except those convictions that have been sealed, expunged, or statutorily eradicated. </w:t>
            </w:r>
          </w:p>
        </w:tc>
        <w:tc>
          <w:tcPr>
            <w:tcW w:w="4600" w:type="dxa"/>
            <w:tcBorders>
              <w:top w:val="single" w:sz="4" w:space="0" w:color="000000"/>
              <w:left w:val="single" w:sz="4" w:space="0" w:color="000000"/>
              <w:bottom w:val="single" w:sz="4" w:space="0" w:color="000000"/>
              <w:right w:val="single" w:sz="4" w:space="0" w:color="000000"/>
            </w:tcBorders>
          </w:tcPr>
          <w:p w14:paraId="7A040E25" w14:textId="77777777" w:rsidR="003B5DF3" w:rsidRDefault="00000000">
            <w:pPr>
              <w:spacing w:after="0" w:line="259" w:lineRule="auto"/>
              <w:ind w:left="0" w:firstLine="0"/>
            </w:pPr>
            <w:r>
              <w:t xml:space="preserve">Arrest record, or "Have you ever been arrested?" </w:t>
            </w:r>
          </w:p>
          <w:p w14:paraId="089F950F" w14:textId="77777777" w:rsidR="003B5DF3" w:rsidRDefault="00000000">
            <w:pPr>
              <w:spacing w:after="0" w:line="259" w:lineRule="auto"/>
              <w:ind w:left="0" w:firstLine="0"/>
            </w:pPr>
            <w:r>
              <w:t xml:space="preserve">(This is a violation of California Labor Code Section 432.7) </w:t>
            </w:r>
          </w:p>
        </w:tc>
      </w:tr>
      <w:tr w:rsidR="003B5DF3" w14:paraId="36DF6A77" w14:textId="77777777">
        <w:trPr>
          <w:trHeight w:val="901"/>
        </w:trPr>
        <w:tc>
          <w:tcPr>
            <w:tcW w:w="1339" w:type="dxa"/>
            <w:tcBorders>
              <w:top w:val="single" w:sz="4" w:space="0" w:color="000000"/>
              <w:left w:val="single" w:sz="4" w:space="0" w:color="000000"/>
              <w:bottom w:val="single" w:sz="4" w:space="0" w:color="000000"/>
              <w:right w:val="single" w:sz="4" w:space="0" w:color="000000"/>
            </w:tcBorders>
          </w:tcPr>
          <w:p w14:paraId="6A69AAA9" w14:textId="77777777" w:rsidR="003B5DF3" w:rsidRDefault="00000000">
            <w:pPr>
              <w:spacing w:after="0" w:line="259" w:lineRule="auto"/>
              <w:ind w:left="0" w:firstLine="0"/>
            </w:pPr>
            <w:r>
              <w:t xml:space="preserve">Military </w:t>
            </w:r>
          </w:p>
          <w:p w14:paraId="72C513CC" w14:textId="77777777" w:rsidR="003B5DF3" w:rsidRDefault="00000000">
            <w:pPr>
              <w:spacing w:after="0" w:line="259" w:lineRule="auto"/>
              <w:ind w:left="0" w:firstLine="0"/>
            </w:pPr>
            <w:r>
              <w:t xml:space="preserve">Service  </w:t>
            </w:r>
          </w:p>
        </w:tc>
        <w:tc>
          <w:tcPr>
            <w:tcW w:w="4861" w:type="dxa"/>
            <w:tcBorders>
              <w:top w:val="single" w:sz="4" w:space="0" w:color="000000"/>
              <w:left w:val="single" w:sz="4" w:space="0" w:color="000000"/>
              <w:bottom w:val="single" w:sz="4" w:space="0" w:color="000000"/>
              <w:right w:val="single" w:sz="4" w:space="0" w:color="000000"/>
            </w:tcBorders>
          </w:tcPr>
          <w:p w14:paraId="0D95635C" w14:textId="77777777" w:rsidR="003B5DF3" w:rsidRDefault="00000000">
            <w:pPr>
              <w:spacing w:after="0" w:line="259" w:lineRule="auto"/>
              <w:ind w:left="0" w:firstLine="0"/>
            </w:pPr>
            <w:r>
              <w:t xml:space="preserve"> Questions regarding relevant skills acquired during applicant's U.S. military service. </w:t>
            </w:r>
          </w:p>
        </w:tc>
        <w:tc>
          <w:tcPr>
            <w:tcW w:w="4600" w:type="dxa"/>
            <w:tcBorders>
              <w:top w:val="single" w:sz="4" w:space="0" w:color="000000"/>
              <w:left w:val="single" w:sz="4" w:space="0" w:color="000000"/>
              <w:bottom w:val="single" w:sz="4" w:space="0" w:color="000000"/>
              <w:right w:val="single" w:sz="4" w:space="0" w:color="000000"/>
            </w:tcBorders>
          </w:tcPr>
          <w:p w14:paraId="371189C7" w14:textId="77777777" w:rsidR="003B5DF3" w:rsidRDefault="00000000">
            <w:pPr>
              <w:spacing w:after="0" w:line="259" w:lineRule="auto"/>
              <w:ind w:left="0" w:firstLine="0"/>
            </w:pPr>
            <w:r>
              <w:t xml:space="preserve">General questions regarding military service such as dates and type of discharge. Questions regarding service in a foreign military. </w:t>
            </w:r>
          </w:p>
        </w:tc>
      </w:tr>
      <w:tr w:rsidR="003B5DF3" w14:paraId="1CDB66CF" w14:textId="77777777">
        <w:trPr>
          <w:trHeight w:val="1438"/>
        </w:trPr>
        <w:tc>
          <w:tcPr>
            <w:tcW w:w="1339" w:type="dxa"/>
            <w:tcBorders>
              <w:top w:val="single" w:sz="4" w:space="0" w:color="000000"/>
              <w:left w:val="single" w:sz="4" w:space="0" w:color="000000"/>
              <w:bottom w:val="single" w:sz="4" w:space="0" w:color="000000"/>
              <w:right w:val="single" w:sz="4" w:space="0" w:color="000000"/>
            </w:tcBorders>
          </w:tcPr>
          <w:p w14:paraId="34042289" w14:textId="77777777" w:rsidR="003B5DF3" w:rsidRDefault="00000000">
            <w:pPr>
              <w:spacing w:after="0" w:line="259" w:lineRule="auto"/>
              <w:ind w:left="0" w:firstLine="0"/>
            </w:pPr>
            <w:r>
              <w:lastRenderedPageBreak/>
              <w:t xml:space="preserve">Organizations </w:t>
            </w:r>
          </w:p>
          <w:p w14:paraId="1DADAA4D" w14:textId="77777777" w:rsidR="003B5DF3" w:rsidRDefault="00000000">
            <w:pPr>
              <w:spacing w:after="0" w:line="259" w:lineRule="auto"/>
              <w:ind w:left="0" w:firstLine="0"/>
            </w:pPr>
            <w:r>
              <w:t xml:space="preserve">Activities  </w:t>
            </w:r>
          </w:p>
        </w:tc>
        <w:tc>
          <w:tcPr>
            <w:tcW w:w="4861" w:type="dxa"/>
            <w:tcBorders>
              <w:top w:val="single" w:sz="4" w:space="0" w:color="000000"/>
              <w:left w:val="single" w:sz="4" w:space="0" w:color="000000"/>
              <w:bottom w:val="single" w:sz="4" w:space="0" w:color="000000"/>
              <w:right w:val="single" w:sz="4" w:space="0" w:color="000000"/>
            </w:tcBorders>
          </w:tcPr>
          <w:p w14:paraId="2A6B1F38" w14:textId="77777777" w:rsidR="003B5DF3" w:rsidRDefault="00000000">
            <w:pPr>
              <w:spacing w:after="0" w:line="259" w:lineRule="auto"/>
              <w:ind w:left="0" w:firstLine="0"/>
            </w:pPr>
            <w:r>
              <w:t xml:space="preserve">"Please list job‐related organizations, clubs, professional societies, or other associations to which you belong.  You may omit those that indicate your race, religious creed, color, national origin, ancestry, sex, or age." </w:t>
            </w:r>
          </w:p>
        </w:tc>
        <w:tc>
          <w:tcPr>
            <w:tcW w:w="4600" w:type="dxa"/>
            <w:tcBorders>
              <w:top w:val="single" w:sz="4" w:space="0" w:color="000000"/>
              <w:left w:val="single" w:sz="4" w:space="0" w:color="000000"/>
              <w:bottom w:val="single" w:sz="4" w:space="0" w:color="000000"/>
              <w:right w:val="single" w:sz="4" w:space="0" w:color="000000"/>
            </w:tcBorders>
          </w:tcPr>
          <w:p w14:paraId="6A99799D" w14:textId="77777777" w:rsidR="003B5DF3" w:rsidRDefault="00000000">
            <w:pPr>
              <w:spacing w:after="0" w:line="259" w:lineRule="auto"/>
              <w:ind w:left="0" w:firstLine="0"/>
            </w:pPr>
            <w:r>
              <w:t xml:space="preserve">"List all organizations, clubs, societies, and lodges to which you belong." </w:t>
            </w:r>
          </w:p>
        </w:tc>
      </w:tr>
      <w:tr w:rsidR="003B5DF3" w14:paraId="74F0ABF7" w14:textId="77777777">
        <w:trPr>
          <w:trHeight w:val="1438"/>
        </w:trPr>
        <w:tc>
          <w:tcPr>
            <w:tcW w:w="1339" w:type="dxa"/>
            <w:tcBorders>
              <w:top w:val="single" w:sz="4" w:space="0" w:color="000000"/>
              <w:left w:val="single" w:sz="4" w:space="0" w:color="000000"/>
              <w:bottom w:val="single" w:sz="4" w:space="0" w:color="000000"/>
              <w:right w:val="single" w:sz="4" w:space="0" w:color="000000"/>
            </w:tcBorders>
          </w:tcPr>
          <w:p w14:paraId="2803E6D2" w14:textId="77777777" w:rsidR="003B5DF3" w:rsidRDefault="00000000">
            <w:pPr>
              <w:spacing w:after="0" w:line="259" w:lineRule="auto"/>
              <w:ind w:left="0" w:firstLine="0"/>
            </w:pPr>
            <w:r>
              <w:t xml:space="preserve">References  </w:t>
            </w:r>
          </w:p>
        </w:tc>
        <w:tc>
          <w:tcPr>
            <w:tcW w:w="4861" w:type="dxa"/>
            <w:tcBorders>
              <w:top w:val="single" w:sz="4" w:space="0" w:color="000000"/>
              <w:left w:val="single" w:sz="4" w:space="0" w:color="000000"/>
              <w:bottom w:val="single" w:sz="4" w:space="0" w:color="000000"/>
              <w:right w:val="single" w:sz="4" w:space="0" w:color="000000"/>
            </w:tcBorders>
          </w:tcPr>
          <w:p w14:paraId="38BAD50A" w14:textId="77777777" w:rsidR="003B5DF3" w:rsidRDefault="00000000">
            <w:pPr>
              <w:spacing w:after="0" w:line="259" w:lineRule="auto"/>
              <w:ind w:left="0" w:right="186" w:firstLine="0"/>
            </w:pPr>
            <w:r>
              <w:t xml:space="preserve">"By whom were you referred for a position?" Names of persons willing to provide professional and/or character references for the applicant. </w:t>
            </w:r>
          </w:p>
        </w:tc>
        <w:tc>
          <w:tcPr>
            <w:tcW w:w="4600" w:type="dxa"/>
            <w:tcBorders>
              <w:top w:val="single" w:sz="4" w:space="0" w:color="000000"/>
              <w:left w:val="single" w:sz="4" w:space="0" w:color="000000"/>
              <w:bottom w:val="single" w:sz="4" w:space="0" w:color="000000"/>
              <w:right w:val="single" w:sz="4" w:space="0" w:color="000000"/>
            </w:tcBorders>
          </w:tcPr>
          <w:p w14:paraId="728BB6CC" w14:textId="77777777" w:rsidR="003B5DF3" w:rsidRDefault="00000000">
            <w:pPr>
              <w:spacing w:after="0" w:line="259" w:lineRule="auto"/>
              <w:ind w:left="0" w:right="32" w:firstLine="0"/>
            </w:pPr>
            <w:r>
              <w:t xml:space="preserve">Questions about applicant's former employers or acquaintances that elicit information specifying the applicant's race, color, religious creed, national origin, ancestry, physical or mental disability, medical condition, marital status, age, or sex. </w:t>
            </w:r>
          </w:p>
        </w:tc>
      </w:tr>
      <w:tr w:rsidR="003B5DF3" w14:paraId="12E65EB4" w14:textId="77777777">
        <w:trPr>
          <w:trHeight w:val="632"/>
        </w:trPr>
        <w:tc>
          <w:tcPr>
            <w:tcW w:w="1339" w:type="dxa"/>
            <w:tcBorders>
              <w:top w:val="single" w:sz="4" w:space="0" w:color="000000"/>
              <w:left w:val="single" w:sz="4" w:space="0" w:color="000000"/>
              <w:bottom w:val="single" w:sz="4" w:space="0" w:color="000000"/>
              <w:right w:val="single" w:sz="4" w:space="0" w:color="000000"/>
            </w:tcBorders>
          </w:tcPr>
          <w:p w14:paraId="5002064F" w14:textId="77777777" w:rsidR="003B5DF3" w:rsidRDefault="00000000">
            <w:pPr>
              <w:spacing w:after="0" w:line="259" w:lineRule="auto"/>
              <w:ind w:left="0" w:firstLine="0"/>
            </w:pPr>
            <w:r>
              <w:t xml:space="preserve">Notify in Case of Emergency  </w:t>
            </w:r>
          </w:p>
        </w:tc>
        <w:tc>
          <w:tcPr>
            <w:tcW w:w="4861" w:type="dxa"/>
            <w:tcBorders>
              <w:top w:val="single" w:sz="4" w:space="0" w:color="000000"/>
              <w:left w:val="single" w:sz="4" w:space="0" w:color="000000"/>
              <w:bottom w:val="single" w:sz="4" w:space="0" w:color="000000"/>
              <w:right w:val="single" w:sz="4" w:space="0" w:color="000000"/>
            </w:tcBorders>
          </w:tcPr>
          <w:p w14:paraId="78B8EDF8" w14:textId="77777777" w:rsidR="003B5DF3" w:rsidRDefault="00000000">
            <w:pPr>
              <w:spacing w:after="0" w:line="259" w:lineRule="auto"/>
              <w:ind w:left="0" w:firstLine="0"/>
            </w:pPr>
            <w:r>
              <w:t xml:space="preserve">Name and address of person to be notified in case of accident or emergency. </w:t>
            </w:r>
          </w:p>
        </w:tc>
        <w:tc>
          <w:tcPr>
            <w:tcW w:w="4600" w:type="dxa"/>
            <w:tcBorders>
              <w:top w:val="single" w:sz="4" w:space="0" w:color="000000"/>
              <w:left w:val="single" w:sz="4" w:space="0" w:color="000000"/>
              <w:bottom w:val="single" w:sz="4" w:space="0" w:color="000000"/>
              <w:right w:val="single" w:sz="4" w:space="0" w:color="000000"/>
            </w:tcBorders>
          </w:tcPr>
          <w:p w14:paraId="698E4B29" w14:textId="77777777" w:rsidR="003B5DF3" w:rsidRDefault="00000000">
            <w:pPr>
              <w:spacing w:after="0" w:line="259" w:lineRule="auto"/>
              <w:ind w:left="0" w:firstLine="0"/>
            </w:pPr>
            <w:r>
              <w:t xml:space="preserve">Name, address, and relationship of relative to be notified in case of accident or emergency. </w:t>
            </w:r>
          </w:p>
        </w:tc>
      </w:tr>
      <w:tr w:rsidR="003B5DF3" w14:paraId="4B15838A" w14:textId="77777777">
        <w:trPr>
          <w:trHeight w:val="1170"/>
        </w:trPr>
        <w:tc>
          <w:tcPr>
            <w:tcW w:w="1339" w:type="dxa"/>
            <w:tcBorders>
              <w:top w:val="single" w:sz="4" w:space="0" w:color="000000"/>
              <w:left w:val="single" w:sz="4" w:space="0" w:color="000000"/>
              <w:bottom w:val="single" w:sz="4" w:space="0" w:color="000000"/>
              <w:right w:val="single" w:sz="4" w:space="0" w:color="000000"/>
            </w:tcBorders>
          </w:tcPr>
          <w:p w14:paraId="2ACBEE11" w14:textId="77777777" w:rsidR="003B5DF3" w:rsidRDefault="00000000">
            <w:pPr>
              <w:spacing w:after="0" w:line="259" w:lineRule="auto"/>
              <w:ind w:left="0" w:firstLine="0"/>
            </w:pPr>
            <w:r>
              <w:t xml:space="preserve">Salary </w:t>
            </w:r>
          </w:p>
        </w:tc>
        <w:tc>
          <w:tcPr>
            <w:tcW w:w="4861" w:type="dxa"/>
            <w:tcBorders>
              <w:top w:val="single" w:sz="4" w:space="0" w:color="000000"/>
              <w:left w:val="single" w:sz="4" w:space="0" w:color="000000"/>
              <w:bottom w:val="single" w:sz="4" w:space="0" w:color="000000"/>
              <w:right w:val="single" w:sz="4" w:space="0" w:color="000000"/>
            </w:tcBorders>
          </w:tcPr>
          <w:p w14:paraId="6C78D15F" w14:textId="77777777" w:rsidR="003B5DF3" w:rsidRDefault="00000000">
            <w:pPr>
              <w:spacing w:after="0" w:line="259" w:lineRule="auto"/>
              <w:ind w:left="0" w:firstLine="0"/>
            </w:pPr>
            <w:r>
              <w:t xml:space="preserve"> </w:t>
            </w:r>
          </w:p>
        </w:tc>
        <w:tc>
          <w:tcPr>
            <w:tcW w:w="4600" w:type="dxa"/>
            <w:tcBorders>
              <w:top w:val="single" w:sz="4" w:space="0" w:color="000000"/>
              <w:left w:val="single" w:sz="4" w:space="0" w:color="000000"/>
              <w:bottom w:val="single" w:sz="4" w:space="0" w:color="000000"/>
              <w:right w:val="single" w:sz="4" w:space="0" w:color="000000"/>
            </w:tcBorders>
          </w:tcPr>
          <w:p w14:paraId="7205297D" w14:textId="77777777" w:rsidR="003B5DF3" w:rsidRDefault="00000000">
            <w:pPr>
              <w:spacing w:after="0" w:line="259" w:lineRule="auto"/>
              <w:ind w:left="0" w:right="38" w:firstLine="0"/>
            </w:pPr>
            <w:r>
              <w:t xml:space="preserve">CA‐AB 168: An employer shall not, orally or in writing, personally or through an agent, seek salary history information, including compensation and benefits, about an applicant for employment </w:t>
            </w:r>
          </w:p>
        </w:tc>
      </w:tr>
    </w:tbl>
    <w:p w14:paraId="13642AF7" w14:textId="77777777" w:rsidR="003B5DF3" w:rsidRDefault="00000000">
      <w:pPr>
        <w:spacing w:after="0" w:line="259" w:lineRule="auto"/>
        <w:ind w:left="0" w:firstLine="0"/>
        <w:jc w:val="both"/>
      </w:pPr>
      <w:r>
        <w:rPr>
          <w:sz w:val="18"/>
        </w:rPr>
        <w:t xml:space="preserve"> </w:t>
      </w:r>
    </w:p>
    <w:sectPr w:rsidR="003B5DF3">
      <w:pgSz w:w="12240" w:h="15840"/>
      <w:pgMar w:top="725" w:right="709" w:bottom="8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0C1"/>
    <w:multiLevelType w:val="hybridMultilevel"/>
    <w:tmpl w:val="A8AC42D0"/>
    <w:lvl w:ilvl="0" w:tplc="9EE40DBA">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06C02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FA5238">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803FDC">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A76E2">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4CCD80">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5E7BB8">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25AAA">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E2654">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A90562"/>
    <w:multiLevelType w:val="hybridMultilevel"/>
    <w:tmpl w:val="7B68EA3E"/>
    <w:lvl w:ilvl="0" w:tplc="110C78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4EE9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78E5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705C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6F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12AB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FCC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EA82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08C3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EC6F67"/>
    <w:multiLevelType w:val="hybridMultilevel"/>
    <w:tmpl w:val="2B7A48BA"/>
    <w:lvl w:ilvl="0" w:tplc="84BECF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C5274">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3441C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78A50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6D664">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434A4">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FE158C">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E9A86">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026978">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B93302"/>
    <w:multiLevelType w:val="hybridMultilevel"/>
    <w:tmpl w:val="1A882062"/>
    <w:lvl w:ilvl="0" w:tplc="CEF2A66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000A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00F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D017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85D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EA4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B6E3B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58B4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C7A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452A4B"/>
    <w:multiLevelType w:val="hybridMultilevel"/>
    <w:tmpl w:val="56A8F19C"/>
    <w:lvl w:ilvl="0" w:tplc="9D96EB0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3EFE50">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2A0A7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6F68A">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8ADA7C">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D28E9E">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7093AC">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0AAF14">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30515E">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640860"/>
    <w:multiLevelType w:val="hybridMultilevel"/>
    <w:tmpl w:val="0D48E860"/>
    <w:lvl w:ilvl="0" w:tplc="6E4A95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7225EE">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C01504">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DA458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72EBE8">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5E2F2E">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0138">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8CCB1C">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EDFA2">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4058FE"/>
    <w:multiLevelType w:val="hybridMultilevel"/>
    <w:tmpl w:val="ABF8C9B2"/>
    <w:lvl w:ilvl="0" w:tplc="2B2C93D6">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8CE50">
      <w:start w:val="1"/>
      <w:numFmt w:val="bullet"/>
      <w:lvlText w:val="o"/>
      <w:lvlJc w:val="left"/>
      <w:pPr>
        <w:ind w:left="1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1096BC">
      <w:start w:val="1"/>
      <w:numFmt w:val="bullet"/>
      <w:lvlText w:val="▪"/>
      <w:lvlJc w:val="left"/>
      <w:pPr>
        <w:ind w:left="2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82B558">
      <w:start w:val="1"/>
      <w:numFmt w:val="bullet"/>
      <w:lvlText w:val="•"/>
      <w:lvlJc w:val="left"/>
      <w:pPr>
        <w:ind w:left="3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07B38">
      <w:start w:val="1"/>
      <w:numFmt w:val="bullet"/>
      <w:lvlText w:val="o"/>
      <w:lvlJc w:val="left"/>
      <w:pPr>
        <w:ind w:left="3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24CC78">
      <w:start w:val="1"/>
      <w:numFmt w:val="bullet"/>
      <w:lvlText w:val="▪"/>
      <w:lvlJc w:val="left"/>
      <w:pPr>
        <w:ind w:left="4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DC5D8E">
      <w:start w:val="1"/>
      <w:numFmt w:val="bullet"/>
      <w:lvlText w:val="•"/>
      <w:lvlJc w:val="left"/>
      <w:pPr>
        <w:ind w:left="5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A5E74">
      <w:start w:val="1"/>
      <w:numFmt w:val="bullet"/>
      <w:lvlText w:val="o"/>
      <w:lvlJc w:val="left"/>
      <w:pPr>
        <w:ind w:left="5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24B4DA">
      <w:start w:val="1"/>
      <w:numFmt w:val="bullet"/>
      <w:lvlText w:val="▪"/>
      <w:lvlJc w:val="left"/>
      <w:pPr>
        <w:ind w:left="6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362C3C"/>
    <w:multiLevelType w:val="hybridMultilevel"/>
    <w:tmpl w:val="47D8BD1E"/>
    <w:lvl w:ilvl="0" w:tplc="A2763C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3680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92B6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52F3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60D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8014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C03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465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8208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7214D01"/>
    <w:multiLevelType w:val="hybridMultilevel"/>
    <w:tmpl w:val="B9AA2F52"/>
    <w:lvl w:ilvl="0" w:tplc="D1A428F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FADDF6">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2A155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7E2A3A">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F0D732">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CCDC6">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46CCAC">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640AC">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E46E7C">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2654DA"/>
    <w:multiLevelType w:val="hybridMultilevel"/>
    <w:tmpl w:val="E9006106"/>
    <w:lvl w:ilvl="0" w:tplc="89E8F9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EEE0B2">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A8E63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8E3DEE">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2BD34">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0AE832">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683C38">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A8618">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C2E54">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8411A6"/>
    <w:multiLevelType w:val="hybridMultilevel"/>
    <w:tmpl w:val="6C9CF352"/>
    <w:lvl w:ilvl="0" w:tplc="38267E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203EBA">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785CAE">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C8ECE4">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483A6">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2C1A3C">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C6F2C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FA82F2">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B2F5CE">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A904FA"/>
    <w:multiLevelType w:val="hybridMultilevel"/>
    <w:tmpl w:val="1D9AED74"/>
    <w:lvl w:ilvl="0" w:tplc="08F853B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0C1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EBD7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84EF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07F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04AC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68BD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E682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A064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9B29BF"/>
    <w:multiLevelType w:val="hybridMultilevel"/>
    <w:tmpl w:val="9B1E6064"/>
    <w:lvl w:ilvl="0" w:tplc="48BA5C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ACA50E">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86938">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F2D81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F2ED9A">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2A5DC0">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45462">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8244D6">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8BBB8">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6221C1"/>
    <w:multiLevelType w:val="hybridMultilevel"/>
    <w:tmpl w:val="204449E2"/>
    <w:lvl w:ilvl="0" w:tplc="CB6228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68476E">
      <w:start w:val="1"/>
      <w:numFmt w:val="bullet"/>
      <w:lvlText w:val="o"/>
      <w:lvlJc w:val="left"/>
      <w:pPr>
        <w:ind w:left="1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74899C">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B0FD08">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62880">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507C7E">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228F70">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AD58A">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F07A34">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5153753">
    <w:abstractNumId w:val="1"/>
  </w:num>
  <w:num w:numId="2" w16cid:durableId="686516670">
    <w:abstractNumId w:val="6"/>
  </w:num>
  <w:num w:numId="3" w16cid:durableId="378093955">
    <w:abstractNumId w:val="7"/>
  </w:num>
  <w:num w:numId="4" w16cid:durableId="1708529151">
    <w:abstractNumId w:val="0"/>
  </w:num>
  <w:num w:numId="5" w16cid:durableId="702097684">
    <w:abstractNumId w:val="11"/>
  </w:num>
  <w:num w:numId="6" w16cid:durableId="1535145084">
    <w:abstractNumId w:val="3"/>
  </w:num>
  <w:num w:numId="7" w16cid:durableId="82919738">
    <w:abstractNumId w:val="5"/>
  </w:num>
  <w:num w:numId="8" w16cid:durableId="639729239">
    <w:abstractNumId w:val="12"/>
  </w:num>
  <w:num w:numId="9" w16cid:durableId="846558144">
    <w:abstractNumId w:val="9"/>
  </w:num>
  <w:num w:numId="10" w16cid:durableId="932980792">
    <w:abstractNumId w:val="4"/>
  </w:num>
  <w:num w:numId="11" w16cid:durableId="1445152873">
    <w:abstractNumId w:val="2"/>
  </w:num>
  <w:num w:numId="12" w16cid:durableId="977957877">
    <w:abstractNumId w:val="13"/>
  </w:num>
  <w:num w:numId="13" w16cid:durableId="1742947387">
    <w:abstractNumId w:val="10"/>
  </w:num>
  <w:num w:numId="14" w16cid:durableId="372968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F3"/>
    <w:rsid w:val="00144F94"/>
    <w:rsid w:val="003B5DF3"/>
    <w:rsid w:val="003F492E"/>
    <w:rsid w:val="0089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F232"/>
  <w15:docId w15:val="{CF834A33-9AB4-4FCD-9442-4E83E64D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0"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 w:line="250" w:lineRule="auto"/>
      <w:ind w:left="10" w:hanging="10"/>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paragraph" w:styleId="TOC1">
    <w:name w:val="toc 1"/>
    <w:hidden/>
    <w:pPr>
      <w:spacing w:after="98" w:line="259" w:lineRule="auto"/>
      <w:ind w:left="33" w:right="21" w:hanging="10"/>
    </w:pPr>
    <w:rPr>
      <w:rFonts w:ascii="Calibri" w:eastAsia="Calibri" w:hAnsi="Calibri" w:cs="Calibri"/>
      <w:color w:val="4055FF"/>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ps.ucsd.edu/_files/oars/recruitment_resources_all_divisions-1.xlsx" TargetMode="External"/><Relationship Id="rId13" Type="http://schemas.openxmlformats.org/officeDocument/2006/relationships/hyperlink" Target="https://www.jobelephant.com/about/" TargetMode="External"/><Relationship Id="rId18" Type="http://schemas.openxmlformats.org/officeDocument/2006/relationships/hyperlink" Target="https://www.ucop.edu/academic-personnel-programs/_files/apm/apm-520.pdf" TargetMode="External"/><Relationship Id="rId26" Type="http://schemas.openxmlformats.org/officeDocument/2006/relationships/hyperlink" Target="https://www.forbes.com/sites/forbescoachescouncil/2018/03/23/unconscious-bias-in-the-workplace-you-cant-afford-to-ignore-it/" TargetMode="External"/><Relationship Id="rId3" Type="http://schemas.openxmlformats.org/officeDocument/2006/relationships/settings" Target="settings.xml"/><Relationship Id="rId21" Type="http://schemas.openxmlformats.org/officeDocument/2006/relationships/hyperlink" Target="http://sor.senate.ca.gov/sites/sor.senate.ca.gov/files/Proposition%20209%20and%20the%20Courts.pdf" TargetMode="External"/><Relationship Id="rId7" Type="http://schemas.openxmlformats.org/officeDocument/2006/relationships/image" Target="media/image3.jpg"/><Relationship Id="rId12" Type="http://schemas.openxmlformats.org/officeDocument/2006/relationships/hyperlink" Target="https://www.jobelephant.com/about/" TargetMode="External"/><Relationship Id="rId17" Type="http://schemas.openxmlformats.org/officeDocument/2006/relationships/hyperlink" Target="https://www.ucop.edu/academic-personnel-programs/_files/apm/apm-520.pdf" TargetMode="External"/><Relationship Id="rId25" Type="http://schemas.openxmlformats.org/officeDocument/2006/relationships/hyperlink" Target="https://www.forbes.com/sites/forbescoachescouncil/2018/03/23/unconscious-bias-in-the-workplace-you-cant-afford-to-ignore-it/" TargetMode="External"/><Relationship Id="rId2" Type="http://schemas.openxmlformats.org/officeDocument/2006/relationships/styles" Target="styles.xml"/><Relationship Id="rId16" Type="http://schemas.openxmlformats.org/officeDocument/2006/relationships/hyperlink" Target="https://www.ucop.edu/academic-personnel-programs/_files/apm/apm-520.pdf" TargetMode="External"/><Relationship Id="rId20" Type="http://schemas.openxmlformats.org/officeDocument/2006/relationships/image" Target="media/image4.jpg"/><Relationship Id="rId29" Type="http://schemas.openxmlformats.org/officeDocument/2006/relationships/hyperlink" Target="https://news.ncsu.edu/2018/01/diversity-boosts-innovation-2018/"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facultydiversity.ucsd.edu/resources/index.html" TargetMode="External"/><Relationship Id="rId24" Type="http://schemas.openxmlformats.org/officeDocument/2006/relationships/hyperlink" Target="https://www.mckinsey.com/business-functions/organization/our-insights/delivering-through-diversity"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policy.ucop.edu/doc/4010421/PPSM-82" TargetMode="External"/><Relationship Id="rId23" Type="http://schemas.openxmlformats.org/officeDocument/2006/relationships/hyperlink" Target="https://www.forbes.com/sites/taraswart/2018/05/21/prejudice-at-work/" TargetMode="External"/><Relationship Id="rId28" Type="http://schemas.openxmlformats.org/officeDocument/2006/relationships/hyperlink" Target="https://news.ncsu.edu/2018/01/diversity-boosts-innovation-2018/" TargetMode="External"/><Relationship Id="rId10" Type="http://schemas.openxmlformats.org/officeDocument/2006/relationships/hyperlink" Target="http://ppfp.ucop.edu/info/" TargetMode="External"/><Relationship Id="rId19" Type="http://schemas.openxmlformats.org/officeDocument/2006/relationships/hyperlink" Target="https://www.ucop.edu/academic-personnel-programs/_files/apm/apm-520.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s.ucsd.edu/_files/oars/recruitment_resources_all_divisions-1.xlsx" TargetMode="External"/><Relationship Id="rId14" Type="http://schemas.openxmlformats.org/officeDocument/2006/relationships/hyperlink" Target="https://policy.ucop.edu/doc/4010421/PPSM-82" TargetMode="External"/><Relationship Id="rId22" Type="http://schemas.openxmlformats.org/officeDocument/2006/relationships/hyperlink" Target="http://sor.senate.ca.gov/sites/sor.senate.ca.gov/files/Proposition%20209%20and%20the%20Courts.pdf" TargetMode="External"/><Relationship Id="rId27" Type="http://schemas.openxmlformats.org/officeDocument/2006/relationships/hyperlink" Target="https://www.forbes.com/sites/forbescoachescouncil/2018/03/23/unconscious-bias-in-the-workplace-you-cant-afford-to-ignore-it/" TargetMode="External"/><Relationship Id="rId3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Guide to Faculty Recruitment for Search Chairs &amp; Search Committee Members </vt:lpstr>
    </vt:vector>
  </TitlesOfParts>
  <Company>UC San Diego</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Faculty Recruitment for Search Chairs &amp; Search Committee Members</dc:title>
  <dc:subject/>
  <dc:creator>jhurtado</dc:creator>
  <cp:keywords/>
  <cp:lastModifiedBy>Solomon, Carla</cp:lastModifiedBy>
  <cp:revision>2</cp:revision>
  <dcterms:created xsi:type="dcterms:W3CDTF">2025-12-12T22:15:00Z</dcterms:created>
  <dcterms:modified xsi:type="dcterms:W3CDTF">2025-12-12T22:15:00Z</dcterms:modified>
</cp:coreProperties>
</file>